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A41C" w14:textId="77777777" w:rsidR="00BE519F" w:rsidRPr="00BA4C7D" w:rsidRDefault="00BE519F" w:rsidP="00621E26">
      <w:pPr>
        <w:tabs>
          <w:tab w:val="left" w:pos="480"/>
          <w:tab w:val="right" w:leader="dot" w:pos="9017"/>
        </w:tabs>
        <w:spacing w:before="240" w:after="240" w:line="276" w:lineRule="auto"/>
        <w:rPr>
          <w:rFonts w:eastAsia="Times New Roman" w:cstheme="minorHAnsi"/>
          <w:b/>
          <w:sz w:val="24"/>
          <w:szCs w:val="24"/>
        </w:rPr>
      </w:pPr>
    </w:p>
    <w:p w14:paraId="60468928" w14:textId="77777777" w:rsidR="00621E26" w:rsidRPr="009133AB" w:rsidRDefault="0022245B" w:rsidP="003C09E5">
      <w:pPr>
        <w:tabs>
          <w:tab w:val="left" w:pos="480"/>
          <w:tab w:val="right" w:leader="dot" w:pos="9017"/>
        </w:tabs>
        <w:spacing w:before="240" w:after="240" w:line="276" w:lineRule="auto"/>
        <w:jc w:val="center"/>
        <w:rPr>
          <w:rFonts w:ascii="Montserrat" w:hAnsi="Montserrat" w:cs="Calibri"/>
          <w:b/>
          <w:color w:val="002060"/>
          <w:sz w:val="36"/>
          <w:szCs w:val="36"/>
          <w:u w:val="single"/>
        </w:rPr>
      </w:pPr>
      <w:r w:rsidRPr="009133AB">
        <w:rPr>
          <w:rFonts w:ascii="Montserrat" w:hAnsi="Montserrat" w:cs="Calibri"/>
          <w:b/>
          <w:color w:val="002060"/>
          <w:sz w:val="36"/>
          <w:szCs w:val="36"/>
          <w:u w:val="single"/>
        </w:rPr>
        <w:t>PROCEDURE D’</w:t>
      </w:r>
      <w:r w:rsidR="00BE519F" w:rsidRPr="009133AB">
        <w:rPr>
          <w:rFonts w:ascii="Montserrat" w:hAnsi="Montserrat" w:cs="Calibri"/>
          <w:b/>
          <w:color w:val="002060"/>
          <w:sz w:val="36"/>
          <w:szCs w:val="36"/>
          <w:u w:val="single"/>
        </w:rPr>
        <w:t>ALERTE PROFESSIONNELLE</w:t>
      </w:r>
      <w:r w:rsidR="00DB749C" w:rsidRPr="009133AB">
        <w:rPr>
          <w:rFonts w:ascii="Montserrat" w:hAnsi="Montserrat" w:cs="Calibri"/>
          <w:b/>
          <w:color w:val="002060"/>
          <w:sz w:val="36"/>
          <w:szCs w:val="36"/>
          <w:u w:val="single"/>
        </w:rPr>
        <w:t xml:space="preserve"> </w:t>
      </w:r>
    </w:p>
    <w:p w14:paraId="0D08AC36" w14:textId="77777777" w:rsidR="00EB51A5" w:rsidRPr="009133AB" w:rsidRDefault="0022245B" w:rsidP="003C09E5">
      <w:pPr>
        <w:tabs>
          <w:tab w:val="left" w:pos="480"/>
          <w:tab w:val="right" w:leader="dot" w:pos="9017"/>
        </w:tabs>
        <w:spacing w:before="240" w:after="240" w:line="276" w:lineRule="auto"/>
        <w:jc w:val="center"/>
        <w:rPr>
          <w:rFonts w:ascii="Montserrat" w:hAnsi="Montserrat" w:cs="Calibri"/>
          <w:b/>
          <w:color w:val="002060"/>
          <w:sz w:val="36"/>
          <w:szCs w:val="36"/>
          <w:u w:val="single"/>
        </w:rPr>
      </w:pPr>
      <w:r w:rsidRPr="009133AB">
        <w:rPr>
          <w:rFonts w:ascii="Montserrat" w:hAnsi="Montserrat" w:cs="Calibri"/>
          <w:b/>
          <w:color w:val="002060"/>
          <w:sz w:val="36"/>
          <w:szCs w:val="36"/>
          <w:u w:val="single"/>
        </w:rPr>
        <w:t>Recueil et traitement des signalements</w:t>
      </w:r>
    </w:p>
    <w:p w14:paraId="20C33D94" w14:textId="77777777" w:rsidR="00DF66A8" w:rsidRPr="00932318" w:rsidRDefault="00DF66A8" w:rsidP="005F2200">
      <w:pPr>
        <w:tabs>
          <w:tab w:val="left" w:pos="480"/>
          <w:tab w:val="right" w:leader="dot" w:pos="9017"/>
        </w:tabs>
        <w:spacing w:before="240" w:after="240" w:line="276" w:lineRule="auto"/>
        <w:rPr>
          <w:rFonts w:ascii="Calibri" w:hAnsi="Calibri" w:cs="Calibri"/>
          <w:b/>
          <w:color w:val="002060"/>
          <w:sz w:val="36"/>
          <w:szCs w:val="36"/>
          <w:u w:val="single"/>
        </w:rPr>
      </w:pPr>
    </w:p>
    <w:p w14:paraId="7D1E25D0" w14:textId="77777777" w:rsidR="00621E26" w:rsidRPr="00D91657" w:rsidRDefault="0022245B" w:rsidP="00631F88">
      <w:pPr>
        <w:pStyle w:val="Titre1"/>
        <w:numPr>
          <w:ilvl w:val="0"/>
          <w:numId w:val="2"/>
        </w:numPr>
        <w:rPr>
          <w:rFonts w:ascii="Montserrat" w:eastAsia="Calibri" w:hAnsi="Montserrat" w:cstheme="minorHAnsi"/>
          <w:sz w:val="28"/>
          <w:szCs w:val="28"/>
        </w:rPr>
      </w:pPr>
      <w:r w:rsidRPr="00D91657">
        <w:rPr>
          <w:rFonts w:ascii="Montserrat" w:eastAsia="Calibri" w:hAnsi="Montserrat" w:cstheme="minorHAnsi"/>
          <w:sz w:val="28"/>
          <w:szCs w:val="28"/>
        </w:rPr>
        <w:t>INTRODUCTION</w:t>
      </w:r>
    </w:p>
    <w:p w14:paraId="089D8E9B" w14:textId="77777777" w:rsidR="00ED41CF" w:rsidRPr="00BA4C7D" w:rsidRDefault="00ED41CF" w:rsidP="00621E26">
      <w:pPr>
        <w:spacing w:after="0" w:line="240" w:lineRule="auto"/>
        <w:jc w:val="both"/>
        <w:rPr>
          <w:rFonts w:eastAsia="Calibri" w:cstheme="minorHAnsi"/>
          <w:sz w:val="24"/>
          <w:szCs w:val="24"/>
        </w:rPr>
      </w:pPr>
    </w:p>
    <w:p w14:paraId="7DB5F4C0" w14:textId="77777777" w:rsidR="009B3BA4" w:rsidRPr="00552615" w:rsidRDefault="0022245B" w:rsidP="00621E26">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Dans la conduite de ses affaires, CVE prohibe notamment toute forme d’atteinte à la probité (y compris, la corruption, le trafic d’influence et le favoritisme), prévient les atteintes à l’environnement, à la santé et la sécurité des personnes, aux droits humains et libertés fondamentales et interdit les </w:t>
      </w:r>
      <w:r w:rsidRPr="00552615">
        <w:rPr>
          <w:rFonts w:ascii="Montserrat" w:eastAsia="Calibri" w:hAnsi="Montserrat" w:cstheme="minorHAnsi"/>
          <w:sz w:val="24"/>
          <w:szCs w:val="24"/>
        </w:rPr>
        <w:t>discriminations et le harcèlement de quelque forme qu’il</w:t>
      </w:r>
      <w:r w:rsidR="00961062" w:rsidRPr="00552615">
        <w:rPr>
          <w:rFonts w:ascii="Montserrat" w:eastAsia="Calibri" w:hAnsi="Montserrat" w:cstheme="minorHAnsi"/>
          <w:sz w:val="24"/>
          <w:szCs w:val="24"/>
        </w:rPr>
        <w:t>s</w:t>
      </w:r>
      <w:r w:rsidRPr="00552615">
        <w:rPr>
          <w:rFonts w:ascii="Montserrat" w:eastAsia="Calibri" w:hAnsi="Montserrat" w:cstheme="minorHAnsi"/>
          <w:sz w:val="24"/>
          <w:szCs w:val="24"/>
        </w:rPr>
        <w:t xml:space="preserve"> soi</w:t>
      </w:r>
      <w:r w:rsidR="00961062" w:rsidRPr="00552615">
        <w:rPr>
          <w:rFonts w:ascii="Montserrat" w:eastAsia="Calibri" w:hAnsi="Montserrat" w:cstheme="minorHAnsi"/>
          <w:sz w:val="24"/>
          <w:szCs w:val="24"/>
        </w:rPr>
        <w:t>en</w:t>
      </w:r>
      <w:r w:rsidRPr="00552615">
        <w:rPr>
          <w:rFonts w:ascii="Montserrat" w:eastAsia="Calibri" w:hAnsi="Montserrat" w:cstheme="minorHAnsi"/>
          <w:sz w:val="24"/>
          <w:szCs w:val="24"/>
        </w:rPr>
        <w:t>t.</w:t>
      </w:r>
      <w:r w:rsidR="009C6F64" w:rsidRPr="00552615">
        <w:rPr>
          <w:rFonts w:ascii="Montserrat" w:eastAsia="Calibri" w:hAnsi="Montserrat" w:cstheme="minorHAnsi"/>
          <w:sz w:val="24"/>
          <w:szCs w:val="24"/>
        </w:rPr>
        <w:t xml:space="preserve"> </w:t>
      </w:r>
    </w:p>
    <w:p w14:paraId="687A2FEE" w14:textId="77777777" w:rsidR="009B3BA4" w:rsidRPr="00552615" w:rsidRDefault="009B3BA4" w:rsidP="00621E26">
      <w:pPr>
        <w:spacing w:after="0" w:line="240" w:lineRule="auto"/>
        <w:jc w:val="both"/>
        <w:rPr>
          <w:rFonts w:ascii="Montserrat" w:eastAsia="Calibri" w:hAnsi="Montserrat" w:cstheme="minorHAnsi"/>
          <w:sz w:val="24"/>
          <w:szCs w:val="24"/>
        </w:rPr>
      </w:pPr>
    </w:p>
    <w:p w14:paraId="767C08E2" w14:textId="08EE13E5" w:rsidR="00A668A1" w:rsidRDefault="0022245B" w:rsidP="00552615">
      <w:pPr>
        <w:spacing w:after="0" w:line="240" w:lineRule="auto"/>
        <w:jc w:val="both"/>
        <w:rPr>
          <w:rFonts w:ascii="Montserrat" w:eastAsia="Calibri" w:hAnsi="Montserrat" w:cstheme="minorHAnsi"/>
          <w:color w:val="1F3864" w:themeColor="accent5" w:themeShade="80"/>
          <w:sz w:val="24"/>
          <w:szCs w:val="24"/>
        </w:rPr>
      </w:pPr>
      <w:r w:rsidRPr="00552615">
        <w:rPr>
          <w:rFonts w:ascii="Montserrat" w:eastAsia="Calibri" w:hAnsi="Montserrat" w:cstheme="minorHAnsi"/>
          <w:sz w:val="24"/>
          <w:szCs w:val="24"/>
        </w:rPr>
        <w:t xml:space="preserve">A cet égard, </w:t>
      </w:r>
      <w:r w:rsidR="003C09E5" w:rsidRPr="00552615">
        <w:rPr>
          <w:rFonts w:ascii="Montserrat" w:eastAsia="Calibri" w:hAnsi="Montserrat" w:cstheme="minorHAnsi"/>
          <w:sz w:val="24"/>
          <w:szCs w:val="24"/>
        </w:rPr>
        <w:t>CVE a a</w:t>
      </w:r>
      <w:r w:rsidRPr="00552615">
        <w:rPr>
          <w:rFonts w:ascii="Montserrat" w:eastAsia="Calibri" w:hAnsi="Montserrat" w:cstheme="minorHAnsi"/>
          <w:sz w:val="24"/>
          <w:szCs w:val="24"/>
        </w:rPr>
        <w:t xml:space="preserve">dopté </w:t>
      </w:r>
      <w:r w:rsidR="003C09E5" w:rsidRPr="00552615">
        <w:rPr>
          <w:rFonts w:ascii="Montserrat" w:eastAsia="Calibri" w:hAnsi="Montserrat" w:cstheme="minorHAnsi"/>
          <w:sz w:val="24"/>
          <w:szCs w:val="24"/>
        </w:rPr>
        <w:t xml:space="preserve">une </w:t>
      </w:r>
      <w:r w:rsidR="00F13C0C" w:rsidRPr="00552615">
        <w:rPr>
          <w:rFonts w:ascii="Montserrat" w:eastAsia="Calibri" w:hAnsi="Montserrat" w:cstheme="minorHAnsi"/>
          <w:b/>
          <w:bCs/>
          <w:color w:val="1F3864" w:themeColor="accent5" w:themeShade="80"/>
          <w:sz w:val="24"/>
          <w:szCs w:val="24"/>
        </w:rPr>
        <w:t>C</w:t>
      </w:r>
      <w:r w:rsidR="003C09E5" w:rsidRPr="00552615">
        <w:rPr>
          <w:rFonts w:ascii="Montserrat" w:eastAsia="Calibri" w:hAnsi="Montserrat" w:cstheme="minorHAnsi"/>
          <w:b/>
          <w:bCs/>
          <w:color w:val="1F3864" w:themeColor="accent5" w:themeShade="80"/>
          <w:sz w:val="24"/>
          <w:szCs w:val="24"/>
        </w:rPr>
        <w:t xml:space="preserve">harte </w:t>
      </w:r>
      <w:r w:rsidR="00F13C0C" w:rsidRPr="00552615">
        <w:rPr>
          <w:rFonts w:ascii="Montserrat" w:eastAsia="Calibri" w:hAnsi="Montserrat" w:cstheme="minorHAnsi"/>
          <w:b/>
          <w:bCs/>
          <w:color w:val="1F3864" w:themeColor="accent5" w:themeShade="80"/>
          <w:sz w:val="24"/>
          <w:szCs w:val="24"/>
        </w:rPr>
        <w:t>E</w:t>
      </w:r>
      <w:r w:rsidR="003C09E5" w:rsidRPr="00552615">
        <w:rPr>
          <w:rFonts w:ascii="Montserrat" w:eastAsia="Calibri" w:hAnsi="Montserrat" w:cstheme="minorHAnsi"/>
          <w:b/>
          <w:bCs/>
          <w:color w:val="1F3864" w:themeColor="accent5" w:themeShade="80"/>
          <w:sz w:val="24"/>
          <w:szCs w:val="24"/>
        </w:rPr>
        <w:t>thique</w:t>
      </w:r>
      <w:r w:rsidR="003C09E5" w:rsidRPr="00552615">
        <w:rPr>
          <w:rFonts w:ascii="Montserrat" w:eastAsia="Calibri" w:hAnsi="Montserrat" w:cstheme="minorHAnsi"/>
          <w:color w:val="1F3864" w:themeColor="accent5" w:themeShade="80"/>
          <w:sz w:val="24"/>
          <w:szCs w:val="24"/>
        </w:rPr>
        <w:t xml:space="preserve"> </w:t>
      </w:r>
      <w:bookmarkStart w:id="0" w:name="_Hlk120885464"/>
      <w:r w:rsidR="00761F38" w:rsidRPr="00552615">
        <w:rPr>
          <w:rFonts w:ascii="Montserrat" w:eastAsia="Calibri" w:hAnsi="Montserrat" w:cstheme="minorHAnsi"/>
          <w:sz w:val="24"/>
          <w:szCs w:val="24"/>
        </w:rPr>
        <w:t xml:space="preserve">et un </w:t>
      </w:r>
      <w:r w:rsidR="00761F38" w:rsidRPr="00552615">
        <w:rPr>
          <w:rFonts w:ascii="Montserrat" w:eastAsia="Calibri" w:hAnsi="Montserrat" w:cstheme="minorHAnsi"/>
          <w:b/>
          <w:bCs/>
          <w:color w:val="1F3864" w:themeColor="accent5" w:themeShade="80"/>
          <w:sz w:val="24"/>
          <w:szCs w:val="24"/>
        </w:rPr>
        <w:t xml:space="preserve">Code de </w:t>
      </w:r>
      <w:r w:rsidR="00761F38" w:rsidRPr="00552615">
        <w:rPr>
          <w:rFonts w:ascii="Montserrat" w:eastAsia="Calibri" w:hAnsi="Montserrat" w:cstheme="minorHAnsi"/>
          <w:b/>
          <w:bCs/>
          <w:color w:val="002060"/>
          <w:sz w:val="24"/>
          <w:szCs w:val="24"/>
        </w:rPr>
        <w:t>Conduite Anticorruption</w:t>
      </w:r>
      <w:r w:rsidR="00761F38" w:rsidRPr="00552615">
        <w:rPr>
          <w:rFonts w:ascii="Montserrat" w:eastAsia="Calibri" w:hAnsi="Montserrat" w:cstheme="minorHAnsi"/>
          <w:color w:val="002060"/>
          <w:sz w:val="24"/>
          <w:szCs w:val="24"/>
        </w:rPr>
        <w:t xml:space="preserve"> </w:t>
      </w:r>
      <w:r w:rsidR="00552615" w:rsidRPr="00552615">
        <w:rPr>
          <w:rFonts w:ascii="Montserrat" w:eastAsia="Calibri" w:hAnsi="Montserrat" w:cstheme="minorHAnsi"/>
          <w:color w:val="002060"/>
          <w:sz w:val="24"/>
          <w:szCs w:val="24"/>
        </w:rPr>
        <w:t>(</w:t>
      </w:r>
      <w:r w:rsidR="00552615" w:rsidRPr="00552615">
        <w:rPr>
          <w:rFonts w:ascii="Montserrat" w:eastAsia="Calibri" w:hAnsi="Montserrat" w:cstheme="minorHAnsi"/>
          <w:sz w:val="24"/>
          <w:szCs w:val="24"/>
        </w:rPr>
        <w:t xml:space="preserve">disponibles </w:t>
      </w:r>
      <w:r w:rsidR="00552615">
        <w:rPr>
          <w:rFonts w:ascii="Montserrat" w:eastAsia="Calibri" w:hAnsi="Montserrat" w:cstheme="minorHAnsi"/>
          <w:sz w:val="24"/>
          <w:szCs w:val="24"/>
        </w:rPr>
        <w:t xml:space="preserve">sur </w:t>
      </w:r>
      <w:hyperlink r:id="rId9" w:history="1">
        <w:r w:rsidR="00552615" w:rsidRPr="009B4393">
          <w:rPr>
            <w:rStyle w:val="Lienhypertexte"/>
            <w:rFonts w:ascii="Montserrat" w:eastAsia="Calibri" w:hAnsi="Montserrat" w:cstheme="minorHAnsi"/>
            <w:sz w:val="24"/>
            <w:szCs w:val="24"/>
          </w:rPr>
          <w:t>www.cvegroup.com/engagements/</w:t>
        </w:r>
      </w:hyperlink>
      <w:r w:rsidR="00552615" w:rsidRPr="00552615">
        <w:rPr>
          <w:rFonts w:ascii="Montserrat" w:eastAsia="Calibri" w:hAnsi="Montserrat" w:cstheme="minorHAnsi"/>
          <w:sz w:val="24"/>
          <w:szCs w:val="24"/>
        </w:rPr>
        <w:t>).</w:t>
      </w:r>
    </w:p>
    <w:bookmarkEnd w:id="0"/>
    <w:p w14:paraId="01604FE2" w14:textId="6294C4D7" w:rsidR="004923F5" w:rsidRPr="00D91657" w:rsidRDefault="004923F5" w:rsidP="00621E26">
      <w:pPr>
        <w:spacing w:after="0" w:line="240" w:lineRule="auto"/>
        <w:jc w:val="both"/>
        <w:rPr>
          <w:rFonts w:ascii="Montserrat" w:eastAsia="Calibri" w:hAnsi="Montserrat" w:cstheme="minorHAnsi"/>
          <w:sz w:val="24"/>
          <w:szCs w:val="24"/>
        </w:rPr>
      </w:pPr>
    </w:p>
    <w:p w14:paraId="66E54001" w14:textId="7AF5CC87" w:rsidR="00590DE3" w:rsidRDefault="00407708" w:rsidP="00621E26">
      <w:pPr>
        <w:spacing w:after="0" w:line="240" w:lineRule="auto"/>
        <w:jc w:val="both"/>
        <w:rPr>
          <w:rFonts w:ascii="Montserrat" w:eastAsia="Calibri" w:hAnsi="Montserrat" w:cstheme="minorHAnsi"/>
          <w:sz w:val="24"/>
          <w:szCs w:val="24"/>
        </w:rPr>
      </w:pPr>
      <w:r w:rsidRPr="009B3BA4">
        <w:rPr>
          <w:rFonts w:ascii="Montserrat" w:eastAsia="Calibri" w:hAnsi="Montserrat" w:cstheme="minorHAnsi"/>
          <w:sz w:val="24"/>
          <w:szCs w:val="24"/>
        </w:rPr>
        <w:t xml:space="preserve">CVE a également mis en place la présente </w:t>
      </w:r>
      <w:r w:rsidRPr="00B847C3">
        <w:rPr>
          <w:rFonts w:ascii="Montserrat" w:eastAsia="Calibri" w:hAnsi="Montserrat" w:cstheme="minorHAnsi"/>
          <w:b/>
          <w:bCs/>
          <w:color w:val="002060"/>
          <w:sz w:val="24"/>
          <w:szCs w:val="24"/>
        </w:rPr>
        <w:t>Procédure d’</w:t>
      </w:r>
      <w:r w:rsidR="00A668A1" w:rsidRPr="00B847C3">
        <w:rPr>
          <w:rFonts w:ascii="Montserrat" w:eastAsia="Calibri" w:hAnsi="Montserrat" w:cstheme="minorHAnsi"/>
          <w:b/>
          <w:bCs/>
          <w:color w:val="002060"/>
          <w:sz w:val="24"/>
          <w:szCs w:val="24"/>
        </w:rPr>
        <w:t>Alerte</w:t>
      </w:r>
      <w:r w:rsidRPr="00B847C3">
        <w:rPr>
          <w:rFonts w:ascii="Montserrat" w:eastAsia="Calibri" w:hAnsi="Montserrat" w:cstheme="minorHAnsi"/>
          <w:b/>
          <w:bCs/>
          <w:color w:val="002060"/>
          <w:sz w:val="24"/>
          <w:szCs w:val="24"/>
        </w:rPr>
        <w:t xml:space="preserve"> Professionnelle</w:t>
      </w:r>
      <w:r w:rsidRPr="009B3BA4">
        <w:rPr>
          <w:rFonts w:ascii="Montserrat" w:eastAsia="Calibri" w:hAnsi="Montserrat" w:cstheme="minorHAnsi"/>
          <w:sz w:val="24"/>
          <w:szCs w:val="24"/>
        </w:rPr>
        <w:t xml:space="preserve"> dont l’objectif est de </w:t>
      </w:r>
      <w:r w:rsidRPr="00B847C3">
        <w:rPr>
          <w:rFonts w:ascii="Montserrat" w:eastAsia="Calibri" w:hAnsi="Montserrat" w:cstheme="minorHAnsi"/>
          <w:sz w:val="24"/>
          <w:szCs w:val="24"/>
        </w:rPr>
        <w:t xml:space="preserve">permettre à </w:t>
      </w:r>
      <w:r w:rsidR="0022245B" w:rsidRPr="00B847C3">
        <w:rPr>
          <w:rFonts w:ascii="Montserrat" w:eastAsia="Calibri" w:hAnsi="Montserrat" w:cstheme="minorHAnsi"/>
          <w:sz w:val="24"/>
          <w:szCs w:val="24"/>
        </w:rPr>
        <w:t xml:space="preserve">un </w:t>
      </w:r>
      <w:r w:rsidR="00F13C0C" w:rsidRPr="00B847C3">
        <w:rPr>
          <w:rFonts w:ascii="Montserrat" w:eastAsia="Calibri" w:hAnsi="Montserrat" w:cstheme="minorHAnsi"/>
          <w:b/>
          <w:bCs/>
          <w:color w:val="002060"/>
          <w:sz w:val="24"/>
          <w:szCs w:val="24"/>
        </w:rPr>
        <w:t>C</w:t>
      </w:r>
      <w:r w:rsidR="0022245B" w:rsidRPr="00B847C3">
        <w:rPr>
          <w:rFonts w:ascii="Montserrat" w:eastAsia="Calibri" w:hAnsi="Montserrat" w:cstheme="minorHAnsi"/>
          <w:b/>
          <w:bCs/>
          <w:color w:val="002060"/>
          <w:sz w:val="24"/>
          <w:szCs w:val="24"/>
        </w:rPr>
        <w:t>ollaborateu</w:t>
      </w:r>
      <w:r w:rsidR="0022245B" w:rsidRPr="00B847C3">
        <w:rPr>
          <w:rFonts w:ascii="Montserrat" w:eastAsia="Calibri" w:hAnsi="Montserrat" w:cstheme="minorHAnsi"/>
          <w:sz w:val="24"/>
          <w:szCs w:val="24"/>
        </w:rPr>
        <w:t xml:space="preserve">r </w:t>
      </w:r>
      <w:r w:rsidR="00A668A1" w:rsidRPr="00B847C3">
        <w:rPr>
          <w:rFonts w:ascii="Montserrat" w:eastAsia="Calibri" w:hAnsi="Montserrat" w:cstheme="minorHAnsi"/>
          <w:sz w:val="24"/>
          <w:szCs w:val="24"/>
        </w:rPr>
        <w:t>(tel que défini à la section 2 ci-après)</w:t>
      </w:r>
      <w:r w:rsidR="00590DE3" w:rsidRPr="00B847C3">
        <w:rPr>
          <w:rFonts w:ascii="Montserrat" w:eastAsia="Calibri" w:hAnsi="Montserrat" w:cstheme="minorHAnsi"/>
          <w:sz w:val="24"/>
          <w:szCs w:val="24"/>
        </w:rPr>
        <w:t>,</w:t>
      </w:r>
      <w:r w:rsidR="00A668A1" w:rsidRPr="00B847C3">
        <w:rPr>
          <w:rFonts w:ascii="Montserrat" w:eastAsia="Calibri" w:hAnsi="Montserrat" w:cstheme="minorHAnsi"/>
          <w:sz w:val="24"/>
          <w:szCs w:val="24"/>
        </w:rPr>
        <w:t xml:space="preserve"> qui </w:t>
      </w:r>
      <w:r w:rsidR="0022245B" w:rsidRPr="00B847C3">
        <w:rPr>
          <w:rFonts w:ascii="Montserrat" w:eastAsia="Calibri" w:hAnsi="Montserrat" w:cstheme="minorHAnsi"/>
          <w:sz w:val="24"/>
          <w:szCs w:val="24"/>
        </w:rPr>
        <w:t xml:space="preserve">a des raisons de penser qu'une loi, un règlement, une politique ou une </w:t>
      </w:r>
      <w:r w:rsidR="001335C7" w:rsidRPr="00B847C3">
        <w:rPr>
          <w:rFonts w:ascii="Montserrat" w:eastAsia="Calibri" w:hAnsi="Montserrat" w:cstheme="minorHAnsi"/>
          <w:sz w:val="24"/>
          <w:szCs w:val="24"/>
        </w:rPr>
        <w:t xml:space="preserve">règle interne à </w:t>
      </w:r>
      <w:r w:rsidR="00BE519F" w:rsidRPr="00B847C3">
        <w:rPr>
          <w:rFonts w:ascii="Montserrat" w:eastAsia="Calibri" w:hAnsi="Montserrat" w:cstheme="minorHAnsi"/>
          <w:sz w:val="24"/>
          <w:szCs w:val="24"/>
        </w:rPr>
        <w:t>CVE</w:t>
      </w:r>
      <w:r w:rsidR="00590DE3" w:rsidRPr="00B847C3">
        <w:rPr>
          <w:rFonts w:ascii="Montserrat" w:eastAsia="Calibri" w:hAnsi="Montserrat" w:cstheme="minorHAnsi"/>
          <w:sz w:val="24"/>
          <w:szCs w:val="24"/>
        </w:rPr>
        <w:t xml:space="preserve"> n’a pas été respecté</w:t>
      </w:r>
      <w:r w:rsidR="009C6F64" w:rsidRPr="00B847C3">
        <w:rPr>
          <w:rFonts w:ascii="Montserrat" w:eastAsia="Calibri" w:hAnsi="Montserrat" w:cstheme="minorHAnsi"/>
          <w:sz w:val="24"/>
          <w:szCs w:val="24"/>
        </w:rPr>
        <w:t>,</w:t>
      </w:r>
      <w:r w:rsidR="00590DE3" w:rsidRPr="00B847C3">
        <w:rPr>
          <w:rFonts w:ascii="Montserrat" w:eastAsia="Calibri" w:hAnsi="Montserrat" w:cstheme="minorHAnsi"/>
          <w:sz w:val="24"/>
          <w:szCs w:val="24"/>
        </w:rPr>
        <w:t xml:space="preserve"> d’effectuer un signalement</w:t>
      </w:r>
      <w:r w:rsidR="00590DE3">
        <w:rPr>
          <w:rFonts w:ascii="Montserrat" w:eastAsia="Calibri" w:hAnsi="Montserrat" w:cstheme="minorHAnsi"/>
          <w:sz w:val="24"/>
          <w:szCs w:val="24"/>
        </w:rPr>
        <w:t>.</w:t>
      </w:r>
    </w:p>
    <w:p w14:paraId="03D55B55" w14:textId="77777777" w:rsidR="00590DE3" w:rsidRDefault="00590DE3" w:rsidP="00621E26">
      <w:pPr>
        <w:spacing w:after="0" w:line="240" w:lineRule="auto"/>
        <w:jc w:val="both"/>
        <w:rPr>
          <w:rFonts w:ascii="Montserrat" w:eastAsia="Calibri" w:hAnsi="Montserrat" w:cstheme="minorHAnsi"/>
          <w:sz w:val="24"/>
          <w:szCs w:val="24"/>
        </w:rPr>
      </w:pPr>
    </w:p>
    <w:p w14:paraId="2B1D7936" w14:textId="0CC63DA3" w:rsidR="00621E26" w:rsidRPr="00275392" w:rsidRDefault="00590DE3" w:rsidP="00621E26">
      <w:pPr>
        <w:spacing w:after="0" w:line="240" w:lineRule="auto"/>
        <w:jc w:val="both"/>
        <w:rPr>
          <w:rFonts w:ascii="Montserrat" w:eastAsia="Calibri" w:hAnsi="Montserrat" w:cstheme="minorHAnsi"/>
          <w:sz w:val="24"/>
          <w:szCs w:val="24"/>
        </w:rPr>
      </w:pPr>
      <w:r>
        <w:rPr>
          <w:rFonts w:ascii="Montserrat" w:eastAsia="Calibri" w:hAnsi="Montserrat" w:cstheme="minorHAnsi"/>
          <w:sz w:val="24"/>
          <w:szCs w:val="24"/>
        </w:rPr>
        <w:t xml:space="preserve">Un </w:t>
      </w:r>
      <w:r w:rsidR="009C6F64">
        <w:rPr>
          <w:rFonts w:ascii="Montserrat" w:eastAsia="Calibri" w:hAnsi="Montserrat" w:cstheme="minorHAnsi"/>
          <w:sz w:val="24"/>
          <w:szCs w:val="24"/>
        </w:rPr>
        <w:t>C</w:t>
      </w:r>
      <w:r>
        <w:rPr>
          <w:rFonts w:ascii="Montserrat" w:eastAsia="Calibri" w:hAnsi="Montserrat" w:cstheme="minorHAnsi"/>
          <w:sz w:val="24"/>
          <w:szCs w:val="24"/>
        </w:rPr>
        <w:t xml:space="preserve">ollaborateur sera alors qualifié de lanceur d’alerte au regard du droit français dès lors qu’il remplit les critères suivants </w:t>
      </w:r>
      <w:r w:rsidR="00D02B33">
        <w:rPr>
          <w:rFonts w:ascii="Montserrat" w:eastAsia="Calibri" w:hAnsi="Montserrat" w:cstheme="minorHAnsi"/>
          <w:sz w:val="24"/>
          <w:szCs w:val="24"/>
        </w:rPr>
        <w:t>: « </w:t>
      </w:r>
      <w:r w:rsidR="00D02B33" w:rsidRPr="00114ED8">
        <w:rPr>
          <w:rFonts w:ascii="Montserrat" w:eastAsia="Calibri" w:hAnsi="Montserrat" w:cstheme="minorHAnsi"/>
          <w:i/>
          <w:sz w:val="24"/>
          <w:szCs w:val="24"/>
        </w:rPr>
        <w:t>Un lanceur d'alerte est une personne physique qui signale ou divulgue, sans contrepartie financière directe et de bonne foi, des informations portant sur un crime, un délit, une menace ou un préjudice pour l'intérêt général, une violation ou une tentative de dissimulation d'une violation d'un engagement international régulièrement ratifié ou approuvé par la France, d'un acte unilatéral d'une organisation internationale pris sur le fondement d'un tel engagement, du droit de l'Union européenne, de la loi ou du règlement</w:t>
      </w:r>
      <w:r w:rsidR="00D02B33">
        <w:rPr>
          <w:rFonts w:ascii="Montserrat" w:eastAsia="Calibri" w:hAnsi="Montserrat" w:cstheme="minorHAnsi"/>
          <w:sz w:val="24"/>
          <w:szCs w:val="24"/>
        </w:rPr>
        <w:t>»</w:t>
      </w:r>
      <w:r w:rsidR="00D02B33">
        <w:rPr>
          <w:rStyle w:val="Appelnotedebasdep"/>
          <w:rFonts w:ascii="Montserrat" w:eastAsia="Calibri" w:hAnsi="Montserrat" w:cstheme="minorHAnsi"/>
          <w:sz w:val="24"/>
          <w:szCs w:val="24"/>
        </w:rPr>
        <w:footnoteReference w:id="1"/>
      </w:r>
      <w:r w:rsidR="00D02B33" w:rsidRPr="00D02B33">
        <w:rPr>
          <w:rFonts w:ascii="Montserrat" w:eastAsia="Calibri" w:hAnsi="Montserrat" w:cstheme="minorHAnsi"/>
          <w:sz w:val="24"/>
          <w:szCs w:val="24"/>
        </w:rPr>
        <w:t>.</w:t>
      </w:r>
    </w:p>
    <w:p w14:paraId="24BFE256" w14:textId="77777777" w:rsidR="004923F5" w:rsidRPr="00114ED8" w:rsidRDefault="004923F5" w:rsidP="00621E26">
      <w:pPr>
        <w:spacing w:after="0" w:line="240" w:lineRule="auto"/>
        <w:jc w:val="both"/>
        <w:rPr>
          <w:rFonts w:ascii="Montserrat" w:eastAsia="Calibri" w:hAnsi="Montserrat" w:cstheme="minorHAnsi"/>
          <w:sz w:val="24"/>
          <w:szCs w:val="24"/>
          <w:highlight w:val="yellow"/>
        </w:rPr>
      </w:pPr>
    </w:p>
    <w:p w14:paraId="3301E8E2" w14:textId="7B65F3B0" w:rsidR="00B4236E" w:rsidRPr="00D91657" w:rsidRDefault="00590DE3" w:rsidP="004C60B5">
      <w:pPr>
        <w:spacing w:after="0" w:line="240" w:lineRule="auto"/>
        <w:jc w:val="both"/>
        <w:rPr>
          <w:rFonts w:ascii="Montserrat" w:eastAsia="Calibri" w:hAnsi="Montserrat" w:cstheme="minorHAnsi"/>
          <w:sz w:val="24"/>
          <w:szCs w:val="24"/>
        </w:rPr>
      </w:pPr>
      <w:r>
        <w:rPr>
          <w:rFonts w:ascii="Montserrat" w:eastAsia="Calibri" w:hAnsi="Montserrat" w:cstheme="minorHAnsi"/>
          <w:sz w:val="24"/>
          <w:szCs w:val="24"/>
        </w:rPr>
        <w:lastRenderedPageBreak/>
        <w:t xml:space="preserve">Un </w:t>
      </w:r>
      <w:r w:rsidR="00DE2A01" w:rsidRPr="00D02B33">
        <w:rPr>
          <w:rFonts w:ascii="Montserrat" w:eastAsia="Calibri" w:hAnsi="Montserrat" w:cstheme="minorHAnsi"/>
          <w:sz w:val="24"/>
          <w:szCs w:val="24"/>
        </w:rPr>
        <w:t>C</w:t>
      </w:r>
      <w:r w:rsidR="0022245B" w:rsidRPr="00D02B33">
        <w:rPr>
          <w:rFonts w:ascii="Montserrat" w:eastAsia="Calibri" w:hAnsi="Montserrat" w:cstheme="minorHAnsi"/>
          <w:sz w:val="24"/>
          <w:szCs w:val="24"/>
        </w:rPr>
        <w:t xml:space="preserve">ollaborateur peut </w:t>
      </w:r>
      <w:r w:rsidR="003561F2" w:rsidRPr="00D02B33">
        <w:rPr>
          <w:rFonts w:ascii="Montserrat" w:eastAsia="Calibri" w:hAnsi="Montserrat" w:cstheme="minorHAnsi"/>
          <w:sz w:val="24"/>
          <w:szCs w:val="24"/>
        </w:rPr>
        <w:t xml:space="preserve">ainsi </w:t>
      </w:r>
      <w:r w:rsidR="0022245B" w:rsidRPr="00D02B33">
        <w:rPr>
          <w:rFonts w:ascii="Montserrat" w:eastAsia="Calibri" w:hAnsi="Montserrat" w:cstheme="minorHAnsi"/>
          <w:sz w:val="24"/>
          <w:szCs w:val="24"/>
        </w:rPr>
        <w:t xml:space="preserve">signaler </w:t>
      </w:r>
      <w:r>
        <w:rPr>
          <w:rFonts w:ascii="Montserrat" w:eastAsia="Calibri" w:hAnsi="Montserrat" w:cstheme="minorHAnsi"/>
          <w:sz w:val="24"/>
          <w:szCs w:val="24"/>
        </w:rPr>
        <w:t>d</w:t>
      </w:r>
      <w:r w:rsidR="0022245B" w:rsidRPr="00D02B33">
        <w:rPr>
          <w:rFonts w:ascii="Montserrat" w:eastAsia="Calibri" w:hAnsi="Montserrat" w:cstheme="minorHAnsi"/>
          <w:sz w:val="24"/>
          <w:szCs w:val="24"/>
        </w:rPr>
        <w:t>es faits</w:t>
      </w:r>
      <w:r w:rsidR="003745FA" w:rsidRPr="00D02B33">
        <w:rPr>
          <w:rFonts w:ascii="Montserrat" w:eastAsia="Calibri" w:hAnsi="Montserrat" w:cstheme="minorHAnsi"/>
          <w:sz w:val="24"/>
          <w:szCs w:val="24"/>
        </w:rPr>
        <w:t xml:space="preserve"> à son </w:t>
      </w:r>
      <w:r w:rsidR="009A1DF6" w:rsidRPr="00D02B33">
        <w:rPr>
          <w:rFonts w:ascii="Montserrat" w:eastAsia="Calibri" w:hAnsi="Montserrat" w:cstheme="minorHAnsi"/>
          <w:sz w:val="24"/>
          <w:szCs w:val="24"/>
        </w:rPr>
        <w:t xml:space="preserve">supérieur hiérarchique (ci-après le « Manager ») ou </w:t>
      </w:r>
      <w:r w:rsidR="0022245B" w:rsidRPr="00D02B33">
        <w:rPr>
          <w:rFonts w:ascii="Montserrat" w:eastAsia="Calibri" w:hAnsi="Montserrat" w:cstheme="minorHAnsi"/>
          <w:sz w:val="24"/>
          <w:szCs w:val="24"/>
        </w:rPr>
        <w:t>utiliser le</w:t>
      </w:r>
      <w:r w:rsidR="004923F5" w:rsidRPr="00D02B33">
        <w:rPr>
          <w:rFonts w:ascii="Montserrat" w:eastAsia="Calibri" w:hAnsi="Montserrat" w:cstheme="minorHAnsi"/>
          <w:sz w:val="24"/>
          <w:szCs w:val="24"/>
        </w:rPr>
        <w:t xml:space="preserve"> </w:t>
      </w:r>
      <w:r w:rsidR="0022245B" w:rsidRPr="00D02B33">
        <w:rPr>
          <w:rFonts w:ascii="Montserrat" w:eastAsia="Calibri" w:hAnsi="Montserrat" w:cstheme="minorHAnsi"/>
          <w:sz w:val="24"/>
          <w:szCs w:val="24"/>
        </w:rPr>
        <w:t xml:space="preserve">dispositif d’alerte </w:t>
      </w:r>
      <w:r w:rsidR="001C2F6E" w:rsidRPr="00D02B33">
        <w:rPr>
          <w:rFonts w:ascii="Montserrat" w:eastAsia="Calibri" w:hAnsi="Montserrat" w:cstheme="minorHAnsi"/>
          <w:sz w:val="24"/>
          <w:szCs w:val="24"/>
        </w:rPr>
        <w:t xml:space="preserve">professionnelle </w:t>
      </w:r>
      <w:r w:rsidR="004923F5" w:rsidRPr="00D02B33">
        <w:rPr>
          <w:rFonts w:ascii="Montserrat" w:eastAsia="Calibri" w:hAnsi="Montserrat" w:cstheme="minorHAnsi"/>
          <w:sz w:val="24"/>
          <w:szCs w:val="24"/>
        </w:rPr>
        <w:t xml:space="preserve">interne </w:t>
      </w:r>
      <w:r w:rsidR="00DE2A01" w:rsidRPr="00D02B33">
        <w:rPr>
          <w:rFonts w:ascii="Montserrat" w:eastAsia="Calibri" w:hAnsi="Montserrat" w:cstheme="minorHAnsi"/>
          <w:sz w:val="24"/>
          <w:szCs w:val="24"/>
        </w:rPr>
        <w:t xml:space="preserve">mis en </w:t>
      </w:r>
      <w:r w:rsidR="00BC613B" w:rsidRPr="00D02B33">
        <w:rPr>
          <w:rFonts w:ascii="Montserrat" w:eastAsia="Calibri" w:hAnsi="Montserrat" w:cstheme="minorHAnsi"/>
          <w:sz w:val="24"/>
          <w:szCs w:val="24"/>
        </w:rPr>
        <w:t xml:space="preserve">place </w:t>
      </w:r>
      <w:r w:rsidR="00DE2A01" w:rsidRPr="00D02B33">
        <w:rPr>
          <w:rFonts w:ascii="Montserrat" w:eastAsia="Calibri" w:hAnsi="Montserrat" w:cstheme="minorHAnsi"/>
          <w:sz w:val="24"/>
          <w:szCs w:val="24"/>
        </w:rPr>
        <w:t xml:space="preserve">par </w:t>
      </w:r>
      <w:r w:rsidR="0022245B" w:rsidRPr="00D02B33">
        <w:rPr>
          <w:rFonts w:ascii="Montserrat" w:eastAsia="Calibri" w:hAnsi="Montserrat" w:cstheme="minorHAnsi"/>
          <w:sz w:val="24"/>
          <w:szCs w:val="24"/>
        </w:rPr>
        <w:t>CVE</w:t>
      </w:r>
      <w:r w:rsidR="00BC613B" w:rsidRPr="00D02B33">
        <w:rPr>
          <w:rFonts w:ascii="Montserrat" w:eastAsia="Calibri" w:hAnsi="Montserrat" w:cstheme="minorHAnsi"/>
          <w:sz w:val="24"/>
          <w:szCs w:val="24"/>
        </w:rPr>
        <w:t xml:space="preserve"> </w:t>
      </w:r>
      <w:r w:rsidR="007F2C73" w:rsidRPr="0010468B">
        <w:rPr>
          <w:rFonts w:ascii="Montserrat" w:eastAsia="Calibri" w:hAnsi="Montserrat" w:cstheme="minorHAnsi"/>
          <w:sz w:val="24"/>
          <w:szCs w:val="24"/>
        </w:rPr>
        <w:t xml:space="preserve">et décrit dans la présente Procédure d’Alerte Professionnelle. </w:t>
      </w:r>
    </w:p>
    <w:p w14:paraId="6B5001A9" w14:textId="77777777" w:rsidR="00DE2A01" w:rsidRPr="00D91657" w:rsidRDefault="00DE2A01" w:rsidP="00621E26">
      <w:pPr>
        <w:spacing w:after="0" w:line="240" w:lineRule="auto"/>
        <w:jc w:val="both"/>
        <w:rPr>
          <w:rFonts w:ascii="Montserrat" w:eastAsia="Calibri" w:hAnsi="Montserrat" w:cstheme="minorHAnsi"/>
          <w:sz w:val="24"/>
          <w:szCs w:val="24"/>
        </w:rPr>
      </w:pPr>
    </w:p>
    <w:p w14:paraId="775CAF3F" w14:textId="64997568" w:rsidR="00DD639D" w:rsidRPr="00D91657" w:rsidRDefault="0022245B" w:rsidP="00621E26">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w:t>
      </w:r>
      <w:r w:rsidR="00DE2A01" w:rsidRPr="00D91657">
        <w:rPr>
          <w:rFonts w:ascii="Montserrat" w:eastAsia="Calibri" w:hAnsi="Montserrat" w:cstheme="minorHAnsi"/>
          <w:sz w:val="24"/>
          <w:szCs w:val="24"/>
        </w:rPr>
        <w:t xml:space="preserve">e recours </w:t>
      </w:r>
      <w:r w:rsidR="00401939" w:rsidRPr="00D91657">
        <w:rPr>
          <w:rFonts w:ascii="Montserrat" w:eastAsia="Calibri" w:hAnsi="Montserrat" w:cstheme="minorHAnsi"/>
          <w:sz w:val="24"/>
          <w:szCs w:val="24"/>
        </w:rPr>
        <w:t xml:space="preserve">à un signalement auprès de son </w:t>
      </w:r>
      <w:r w:rsidR="009A1DF6">
        <w:rPr>
          <w:rFonts w:ascii="Montserrat" w:eastAsia="Calibri" w:hAnsi="Montserrat" w:cstheme="minorHAnsi"/>
          <w:sz w:val="24"/>
          <w:szCs w:val="24"/>
        </w:rPr>
        <w:t>M</w:t>
      </w:r>
      <w:r w:rsidR="00401939" w:rsidRPr="00D91657">
        <w:rPr>
          <w:rFonts w:ascii="Montserrat" w:eastAsia="Calibri" w:hAnsi="Montserrat" w:cstheme="minorHAnsi"/>
          <w:sz w:val="24"/>
          <w:szCs w:val="24"/>
        </w:rPr>
        <w:t>anager</w:t>
      </w:r>
      <w:r w:rsidR="009A1DF6">
        <w:rPr>
          <w:rFonts w:ascii="Montserrat" w:eastAsia="Calibri" w:hAnsi="Montserrat" w:cstheme="minorHAnsi"/>
          <w:sz w:val="24"/>
          <w:szCs w:val="24"/>
        </w:rPr>
        <w:t xml:space="preserve"> ou</w:t>
      </w:r>
      <w:r w:rsidR="00401939" w:rsidRPr="00D91657">
        <w:rPr>
          <w:rFonts w:ascii="Montserrat" w:eastAsia="Calibri" w:hAnsi="Montserrat" w:cstheme="minorHAnsi"/>
          <w:sz w:val="24"/>
          <w:szCs w:val="24"/>
        </w:rPr>
        <w:t xml:space="preserve"> </w:t>
      </w:r>
      <w:r w:rsidR="00572C19">
        <w:rPr>
          <w:rFonts w:ascii="Montserrat" w:eastAsia="Calibri" w:hAnsi="Montserrat" w:cstheme="minorHAnsi"/>
          <w:sz w:val="24"/>
          <w:szCs w:val="24"/>
        </w:rPr>
        <w:t xml:space="preserve">du </w:t>
      </w:r>
      <w:r w:rsidR="009A1DF6">
        <w:rPr>
          <w:rFonts w:ascii="Montserrat" w:eastAsia="Calibri" w:hAnsi="Montserrat" w:cstheme="minorHAnsi"/>
          <w:sz w:val="24"/>
          <w:szCs w:val="24"/>
        </w:rPr>
        <w:t>présent dispositif d’alerte professionnelle,</w:t>
      </w:r>
      <w:r w:rsidR="00401939" w:rsidRPr="00D91657">
        <w:rPr>
          <w:rFonts w:ascii="Montserrat" w:eastAsia="Calibri" w:hAnsi="Montserrat" w:cstheme="minorHAnsi"/>
          <w:sz w:val="24"/>
          <w:szCs w:val="24"/>
        </w:rPr>
        <w:t xml:space="preserve"> </w:t>
      </w:r>
      <w:r w:rsidRPr="00D91657">
        <w:rPr>
          <w:rFonts w:ascii="Montserrat" w:eastAsia="Calibri" w:hAnsi="Montserrat" w:cstheme="minorHAnsi"/>
          <w:sz w:val="24"/>
          <w:szCs w:val="24"/>
        </w:rPr>
        <w:t xml:space="preserve">est facultatif. </w:t>
      </w:r>
    </w:p>
    <w:p w14:paraId="39BBF1A8" w14:textId="77777777" w:rsidR="004923F5" w:rsidRPr="00D91657" w:rsidRDefault="004923F5" w:rsidP="00621E26">
      <w:pPr>
        <w:spacing w:after="0" w:line="240" w:lineRule="auto"/>
        <w:jc w:val="both"/>
        <w:rPr>
          <w:rFonts w:ascii="Montserrat" w:eastAsia="Calibri" w:hAnsi="Montserrat" w:cstheme="minorHAnsi"/>
          <w:sz w:val="24"/>
          <w:szCs w:val="24"/>
        </w:rPr>
      </w:pPr>
    </w:p>
    <w:p w14:paraId="7A3297EA" w14:textId="065358AE" w:rsidR="0038625F" w:rsidRPr="00D91657" w:rsidRDefault="00B92A86" w:rsidP="00621E26">
      <w:pPr>
        <w:spacing w:after="0" w:line="240" w:lineRule="auto"/>
        <w:jc w:val="both"/>
        <w:rPr>
          <w:rFonts w:ascii="Montserrat" w:eastAsia="Calibri" w:hAnsi="Montserrat" w:cstheme="minorHAnsi"/>
          <w:sz w:val="24"/>
          <w:szCs w:val="24"/>
        </w:rPr>
      </w:pPr>
      <w:r>
        <w:rPr>
          <w:rFonts w:ascii="Montserrat" w:eastAsia="Calibri" w:hAnsi="Montserrat" w:cstheme="minorHAnsi"/>
          <w:sz w:val="24"/>
          <w:szCs w:val="24"/>
        </w:rPr>
        <w:t>Les</w:t>
      </w:r>
      <w:r w:rsidR="00C25FDC" w:rsidRPr="00D91657">
        <w:rPr>
          <w:rFonts w:ascii="Montserrat" w:eastAsia="Calibri" w:hAnsi="Montserrat" w:cstheme="minorHAnsi"/>
          <w:sz w:val="24"/>
          <w:szCs w:val="24"/>
        </w:rPr>
        <w:t xml:space="preserve"> </w:t>
      </w:r>
      <w:r w:rsidR="009A1DF6">
        <w:rPr>
          <w:rFonts w:ascii="Montserrat" w:eastAsia="Calibri" w:hAnsi="Montserrat" w:cstheme="minorHAnsi"/>
          <w:sz w:val="24"/>
          <w:szCs w:val="24"/>
        </w:rPr>
        <w:t>C</w:t>
      </w:r>
      <w:r w:rsidR="00C25FDC" w:rsidRPr="00D91657">
        <w:rPr>
          <w:rFonts w:ascii="Montserrat" w:eastAsia="Calibri" w:hAnsi="Montserrat" w:cstheme="minorHAnsi"/>
          <w:sz w:val="24"/>
          <w:szCs w:val="24"/>
        </w:rPr>
        <w:t>ollaborateur</w:t>
      </w:r>
      <w:r w:rsidR="009A1DF6">
        <w:rPr>
          <w:rFonts w:ascii="Montserrat" w:eastAsia="Calibri" w:hAnsi="Montserrat" w:cstheme="minorHAnsi"/>
          <w:sz w:val="24"/>
          <w:szCs w:val="24"/>
        </w:rPr>
        <w:t xml:space="preserve">s </w:t>
      </w:r>
      <w:r w:rsidR="00C25FDC" w:rsidRPr="00D91657">
        <w:rPr>
          <w:rFonts w:ascii="Montserrat" w:eastAsia="Calibri" w:hAnsi="Montserrat" w:cstheme="minorHAnsi"/>
          <w:sz w:val="24"/>
          <w:szCs w:val="24"/>
        </w:rPr>
        <w:t>peuvent</w:t>
      </w:r>
      <w:r>
        <w:rPr>
          <w:rFonts w:ascii="Montserrat" w:eastAsia="Calibri" w:hAnsi="Montserrat" w:cstheme="minorHAnsi"/>
          <w:sz w:val="24"/>
          <w:szCs w:val="24"/>
        </w:rPr>
        <w:t xml:space="preserve"> alternativement, s’ils le souhaitent, </w:t>
      </w:r>
      <w:r w:rsidR="00C25FDC" w:rsidRPr="00D91657">
        <w:rPr>
          <w:rFonts w:ascii="Montserrat" w:eastAsia="Calibri" w:hAnsi="Montserrat" w:cstheme="minorHAnsi"/>
          <w:sz w:val="24"/>
          <w:szCs w:val="24"/>
        </w:rPr>
        <w:t>lancer une alerte</w:t>
      </w:r>
      <w:r w:rsidR="009A1DF6">
        <w:rPr>
          <w:rFonts w:ascii="Montserrat" w:eastAsia="Calibri" w:hAnsi="Montserrat" w:cstheme="minorHAnsi"/>
          <w:sz w:val="24"/>
          <w:szCs w:val="24"/>
        </w:rPr>
        <w:t xml:space="preserve"> par la voie externe</w:t>
      </w:r>
      <w:r w:rsidR="00F506A3" w:rsidRPr="00D91657">
        <w:rPr>
          <w:rFonts w:ascii="Montserrat" w:eastAsia="Calibri" w:hAnsi="Montserrat" w:cstheme="minorHAnsi"/>
          <w:sz w:val="24"/>
          <w:szCs w:val="24"/>
        </w:rPr>
        <w:t xml:space="preserve">, en </w:t>
      </w:r>
      <w:r w:rsidR="009A1DF6">
        <w:rPr>
          <w:rFonts w:ascii="Montserrat" w:eastAsia="Calibri" w:hAnsi="Montserrat" w:cstheme="minorHAnsi"/>
          <w:sz w:val="24"/>
          <w:szCs w:val="24"/>
        </w:rPr>
        <w:t xml:space="preserve">adressant un signalement </w:t>
      </w:r>
      <w:r w:rsidR="007874AC" w:rsidRPr="00D91657">
        <w:rPr>
          <w:rFonts w:ascii="Montserrat" w:eastAsia="Calibri" w:hAnsi="Montserrat" w:cstheme="minorHAnsi"/>
          <w:sz w:val="24"/>
          <w:szCs w:val="24"/>
        </w:rPr>
        <w:t xml:space="preserve">à </w:t>
      </w:r>
      <w:r w:rsidR="00251FF3">
        <w:rPr>
          <w:rFonts w:ascii="Montserrat" w:eastAsia="Calibri" w:hAnsi="Montserrat" w:cstheme="minorHAnsi"/>
          <w:sz w:val="24"/>
          <w:szCs w:val="24"/>
        </w:rPr>
        <w:t>l’</w:t>
      </w:r>
      <w:r w:rsidR="007874AC" w:rsidRPr="00D91657">
        <w:rPr>
          <w:rFonts w:ascii="Montserrat" w:eastAsia="Calibri" w:hAnsi="Montserrat" w:cstheme="minorHAnsi"/>
          <w:sz w:val="24"/>
          <w:szCs w:val="24"/>
        </w:rPr>
        <w:t xml:space="preserve">une </w:t>
      </w:r>
      <w:r w:rsidR="00251FF3">
        <w:rPr>
          <w:rFonts w:ascii="Montserrat" w:eastAsia="Calibri" w:hAnsi="Montserrat" w:cstheme="minorHAnsi"/>
          <w:sz w:val="24"/>
          <w:szCs w:val="24"/>
        </w:rPr>
        <w:t xml:space="preserve">des </w:t>
      </w:r>
      <w:r w:rsidR="007874AC" w:rsidRPr="00D91657">
        <w:rPr>
          <w:rFonts w:ascii="Montserrat" w:eastAsia="Calibri" w:hAnsi="Montserrat" w:cstheme="minorHAnsi"/>
          <w:sz w:val="24"/>
          <w:szCs w:val="24"/>
        </w:rPr>
        <w:t>autorité</w:t>
      </w:r>
      <w:r w:rsidR="00251FF3">
        <w:rPr>
          <w:rFonts w:ascii="Montserrat" w:eastAsia="Calibri" w:hAnsi="Montserrat" w:cstheme="minorHAnsi"/>
          <w:sz w:val="24"/>
          <w:szCs w:val="24"/>
        </w:rPr>
        <w:t xml:space="preserve">s compétentes dont la liste figure </w:t>
      </w:r>
      <w:r w:rsidR="00BF5297">
        <w:rPr>
          <w:rFonts w:ascii="Montserrat" w:eastAsia="Calibri" w:hAnsi="Montserrat" w:cstheme="minorHAnsi"/>
          <w:sz w:val="24"/>
          <w:szCs w:val="24"/>
        </w:rPr>
        <w:t xml:space="preserve">en </w:t>
      </w:r>
      <w:r w:rsidR="007874AC" w:rsidRPr="00D91657">
        <w:rPr>
          <w:rFonts w:ascii="Montserrat" w:eastAsia="Calibri" w:hAnsi="Montserrat" w:cstheme="minorHAnsi"/>
          <w:sz w:val="24"/>
          <w:szCs w:val="24"/>
        </w:rPr>
        <w:t>annexe</w:t>
      </w:r>
      <w:r w:rsidR="009C6F64">
        <w:rPr>
          <w:rFonts w:ascii="Montserrat" w:eastAsia="Calibri" w:hAnsi="Montserrat" w:cstheme="minorHAnsi"/>
          <w:sz w:val="24"/>
          <w:szCs w:val="24"/>
        </w:rPr>
        <w:t xml:space="preserve"> de la présente Procédure.</w:t>
      </w:r>
    </w:p>
    <w:p w14:paraId="62E61513" w14:textId="77777777" w:rsidR="006A1BCB" w:rsidRPr="00007404" w:rsidRDefault="0022245B" w:rsidP="004C60B5">
      <w:pPr>
        <w:pStyle w:val="Titre1"/>
        <w:numPr>
          <w:ilvl w:val="0"/>
          <w:numId w:val="2"/>
        </w:numPr>
        <w:rPr>
          <w:rFonts w:ascii="Montserrat" w:eastAsia="Calibri" w:hAnsi="Montserrat" w:cstheme="minorHAnsi"/>
          <w:sz w:val="28"/>
          <w:szCs w:val="28"/>
        </w:rPr>
      </w:pPr>
      <w:bookmarkStart w:id="1" w:name="_Toc75768097"/>
      <w:r w:rsidRPr="00007404">
        <w:rPr>
          <w:rFonts w:ascii="Montserrat" w:eastAsia="Calibri" w:hAnsi="Montserrat" w:cstheme="minorHAnsi"/>
          <w:sz w:val="28"/>
          <w:szCs w:val="28"/>
        </w:rPr>
        <w:t>CHAMP D’APPLICATION</w:t>
      </w:r>
      <w:bookmarkEnd w:id="1"/>
      <w:r w:rsidRPr="00007404">
        <w:rPr>
          <w:rFonts w:ascii="Montserrat" w:eastAsia="Calibri" w:hAnsi="Montserrat" w:cstheme="minorHAnsi"/>
          <w:sz w:val="28"/>
          <w:szCs w:val="28"/>
        </w:rPr>
        <w:t xml:space="preserve"> </w:t>
      </w:r>
    </w:p>
    <w:p w14:paraId="2FC35E88" w14:textId="77777777" w:rsidR="006A1BCB" w:rsidRPr="00D91657" w:rsidRDefault="006A1BCB" w:rsidP="006A1BCB">
      <w:pPr>
        <w:spacing w:after="0" w:line="240" w:lineRule="auto"/>
        <w:jc w:val="both"/>
        <w:rPr>
          <w:rFonts w:eastAsia="Calibri" w:cstheme="minorHAnsi"/>
          <w:sz w:val="24"/>
          <w:szCs w:val="24"/>
        </w:rPr>
      </w:pPr>
    </w:p>
    <w:p w14:paraId="750E5F12" w14:textId="396686FD" w:rsidR="00A668A1" w:rsidRDefault="0022245B" w:rsidP="001F2F39">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Cette </w:t>
      </w:r>
      <w:r w:rsidR="009C6F64">
        <w:rPr>
          <w:rFonts w:ascii="Montserrat" w:eastAsia="Calibri" w:hAnsi="Montserrat" w:cstheme="minorHAnsi"/>
          <w:sz w:val="24"/>
          <w:szCs w:val="24"/>
        </w:rPr>
        <w:t>Procédure</w:t>
      </w:r>
      <w:r w:rsidR="009C6F64" w:rsidRPr="00D91657">
        <w:rPr>
          <w:rFonts w:ascii="Montserrat" w:eastAsia="Calibri" w:hAnsi="Montserrat" w:cstheme="minorHAnsi"/>
          <w:sz w:val="24"/>
          <w:szCs w:val="24"/>
        </w:rPr>
        <w:t xml:space="preserve"> </w:t>
      </w:r>
      <w:r w:rsidR="00DE2A01" w:rsidRPr="00D91657">
        <w:rPr>
          <w:rFonts w:ascii="Montserrat" w:eastAsia="Calibri" w:hAnsi="Montserrat" w:cstheme="minorHAnsi"/>
          <w:sz w:val="24"/>
          <w:szCs w:val="24"/>
        </w:rPr>
        <w:t>d’</w:t>
      </w:r>
      <w:r w:rsidR="009C6F64">
        <w:rPr>
          <w:rFonts w:ascii="Montserrat" w:eastAsia="Calibri" w:hAnsi="Montserrat" w:cstheme="minorHAnsi"/>
          <w:sz w:val="24"/>
          <w:szCs w:val="24"/>
        </w:rPr>
        <w:t>A</w:t>
      </w:r>
      <w:r w:rsidR="00DE2A01" w:rsidRPr="00D91657">
        <w:rPr>
          <w:rFonts w:ascii="Montserrat" w:eastAsia="Calibri" w:hAnsi="Montserrat" w:cstheme="minorHAnsi"/>
          <w:sz w:val="24"/>
          <w:szCs w:val="24"/>
        </w:rPr>
        <w:t xml:space="preserve">lerte </w:t>
      </w:r>
      <w:r w:rsidR="009C6F64">
        <w:rPr>
          <w:rFonts w:ascii="Montserrat" w:eastAsia="Calibri" w:hAnsi="Montserrat" w:cstheme="minorHAnsi"/>
          <w:sz w:val="24"/>
          <w:szCs w:val="24"/>
        </w:rPr>
        <w:t>P</w:t>
      </w:r>
      <w:r w:rsidR="00DE2A01" w:rsidRPr="00D91657">
        <w:rPr>
          <w:rFonts w:ascii="Montserrat" w:eastAsia="Calibri" w:hAnsi="Montserrat" w:cstheme="minorHAnsi"/>
          <w:sz w:val="24"/>
          <w:szCs w:val="24"/>
        </w:rPr>
        <w:t xml:space="preserve">rofessionnelle </w:t>
      </w:r>
      <w:r w:rsidRPr="00D91657">
        <w:rPr>
          <w:rFonts w:ascii="Montserrat" w:eastAsia="Calibri" w:hAnsi="Montserrat" w:cstheme="minorHAnsi"/>
          <w:sz w:val="24"/>
          <w:szCs w:val="24"/>
        </w:rPr>
        <w:t>s’applique à</w:t>
      </w:r>
      <w:r w:rsidR="00A668A1">
        <w:rPr>
          <w:rFonts w:ascii="Montserrat" w:eastAsia="Calibri" w:hAnsi="Montserrat" w:cstheme="minorHAnsi"/>
          <w:sz w:val="24"/>
          <w:szCs w:val="24"/>
        </w:rPr>
        <w:t> :</w:t>
      </w:r>
    </w:p>
    <w:p w14:paraId="4362234F" w14:textId="77777777" w:rsidR="00A668A1" w:rsidRDefault="00A668A1" w:rsidP="001F2F39">
      <w:pPr>
        <w:spacing w:after="0" w:line="240" w:lineRule="auto"/>
        <w:jc w:val="both"/>
        <w:rPr>
          <w:rFonts w:ascii="Montserrat" w:eastAsia="Calibri" w:hAnsi="Montserrat" w:cstheme="minorHAnsi"/>
          <w:sz w:val="24"/>
          <w:szCs w:val="24"/>
        </w:rPr>
      </w:pPr>
    </w:p>
    <w:p w14:paraId="26F16B96" w14:textId="77777777" w:rsidR="00CF54F1" w:rsidRDefault="0022245B" w:rsidP="00CF54F1">
      <w:pPr>
        <w:pStyle w:val="Paragraphedeliste"/>
        <w:numPr>
          <w:ilvl w:val="0"/>
          <w:numId w:val="15"/>
        </w:numPr>
        <w:spacing w:after="0" w:line="240" w:lineRule="auto"/>
        <w:jc w:val="both"/>
        <w:rPr>
          <w:rFonts w:ascii="Montserrat" w:eastAsia="Calibri" w:hAnsi="Montserrat" w:cstheme="minorHAnsi"/>
          <w:sz w:val="24"/>
          <w:szCs w:val="24"/>
        </w:rPr>
      </w:pPr>
      <w:proofErr w:type="gramStart"/>
      <w:r w:rsidRPr="00352FCD">
        <w:rPr>
          <w:rFonts w:ascii="Montserrat" w:eastAsia="Calibri" w:hAnsi="Montserrat" w:cstheme="minorHAnsi"/>
          <w:sz w:val="24"/>
          <w:szCs w:val="24"/>
        </w:rPr>
        <w:t>toutes</w:t>
      </w:r>
      <w:proofErr w:type="gramEnd"/>
      <w:r w:rsidRPr="00352FCD">
        <w:rPr>
          <w:rFonts w:ascii="Montserrat" w:eastAsia="Calibri" w:hAnsi="Montserrat" w:cstheme="minorHAnsi"/>
          <w:sz w:val="24"/>
          <w:szCs w:val="24"/>
        </w:rPr>
        <w:t xml:space="preserve"> les entités d</w:t>
      </w:r>
      <w:r w:rsidR="008F4F73" w:rsidRPr="00352FCD">
        <w:rPr>
          <w:rFonts w:ascii="Montserrat" w:eastAsia="Calibri" w:hAnsi="Montserrat" w:cstheme="minorHAnsi"/>
          <w:sz w:val="24"/>
          <w:szCs w:val="24"/>
        </w:rPr>
        <w:t>e</w:t>
      </w:r>
      <w:r w:rsidR="00BC613B" w:rsidRPr="00352FCD">
        <w:rPr>
          <w:rFonts w:ascii="Montserrat" w:eastAsia="Calibri" w:hAnsi="Montserrat" w:cstheme="minorHAnsi"/>
          <w:sz w:val="24"/>
          <w:szCs w:val="24"/>
        </w:rPr>
        <w:t xml:space="preserve"> </w:t>
      </w:r>
      <w:r w:rsidRPr="00352FCD">
        <w:rPr>
          <w:rFonts w:ascii="Montserrat" w:eastAsia="Calibri" w:hAnsi="Montserrat" w:cstheme="minorHAnsi"/>
          <w:sz w:val="24"/>
          <w:szCs w:val="24"/>
        </w:rPr>
        <w:t xml:space="preserve">CVE </w:t>
      </w:r>
      <w:r w:rsidR="00DE2A01" w:rsidRPr="00352FCD">
        <w:rPr>
          <w:rFonts w:ascii="Montserrat" w:eastAsia="Calibri" w:hAnsi="Montserrat" w:cstheme="minorHAnsi"/>
          <w:sz w:val="24"/>
          <w:szCs w:val="24"/>
        </w:rPr>
        <w:t>où qu’elles se trouvent</w:t>
      </w:r>
      <w:r w:rsidR="00CF54F1">
        <w:rPr>
          <w:rFonts w:ascii="Montserrat" w:eastAsia="Calibri" w:hAnsi="Montserrat" w:cstheme="minorHAnsi"/>
          <w:sz w:val="24"/>
          <w:szCs w:val="24"/>
        </w:rPr>
        <w:t>, et</w:t>
      </w:r>
    </w:p>
    <w:p w14:paraId="16B923D3" w14:textId="77777777" w:rsidR="00CF54F1" w:rsidRPr="00352FCD" w:rsidRDefault="00CF54F1" w:rsidP="00352FCD">
      <w:pPr>
        <w:pStyle w:val="Paragraphedeliste"/>
        <w:spacing w:after="0" w:line="240" w:lineRule="auto"/>
        <w:jc w:val="both"/>
        <w:rPr>
          <w:rFonts w:ascii="Montserrat" w:eastAsia="Calibri" w:hAnsi="Montserrat" w:cstheme="minorHAnsi"/>
          <w:sz w:val="24"/>
          <w:szCs w:val="24"/>
        </w:rPr>
      </w:pPr>
    </w:p>
    <w:p w14:paraId="329EFC3F" w14:textId="6F3A3E2A" w:rsidR="003150E2" w:rsidRDefault="00CF54F1" w:rsidP="00CF54F1">
      <w:pPr>
        <w:pStyle w:val="Paragraphedeliste"/>
        <w:numPr>
          <w:ilvl w:val="0"/>
          <w:numId w:val="15"/>
        </w:numPr>
        <w:spacing w:after="0" w:line="240" w:lineRule="auto"/>
        <w:jc w:val="both"/>
        <w:rPr>
          <w:rFonts w:ascii="Montserrat" w:eastAsia="Calibri" w:hAnsi="Montserrat" w:cstheme="minorHAnsi"/>
          <w:sz w:val="24"/>
          <w:szCs w:val="24"/>
        </w:rPr>
      </w:pPr>
      <w:proofErr w:type="gramStart"/>
      <w:r>
        <w:rPr>
          <w:rFonts w:ascii="Montserrat" w:eastAsia="Calibri" w:hAnsi="Montserrat" w:cstheme="minorHAnsi"/>
          <w:sz w:val="24"/>
          <w:szCs w:val="24"/>
        </w:rPr>
        <w:t>tous</w:t>
      </w:r>
      <w:proofErr w:type="gramEnd"/>
      <w:r>
        <w:rPr>
          <w:rFonts w:ascii="Montserrat" w:eastAsia="Calibri" w:hAnsi="Montserrat" w:cstheme="minorHAnsi"/>
          <w:sz w:val="24"/>
          <w:szCs w:val="24"/>
        </w:rPr>
        <w:t xml:space="preserve"> les </w:t>
      </w:r>
      <w:r w:rsidR="00A668A1" w:rsidRPr="00352FCD">
        <w:rPr>
          <w:rFonts w:ascii="Montserrat" w:eastAsia="Calibri" w:hAnsi="Montserrat" w:cstheme="minorHAnsi"/>
          <w:sz w:val="24"/>
          <w:szCs w:val="24"/>
        </w:rPr>
        <w:t xml:space="preserve">dirigeants, actionnaires, employés (quels qu’ils soient, y compris les salariés, stagiaires, apprentis, intérimaires etc.), anciens employés, candidats à un emploi des sociétés du Groupe, ainsi qu’à tous les partenaires </w:t>
      </w:r>
      <w:r>
        <w:rPr>
          <w:rFonts w:ascii="Montserrat" w:eastAsia="Calibri" w:hAnsi="Montserrat" w:cstheme="minorHAnsi"/>
          <w:sz w:val="24"/>
          <w:szCs w:val="24"/>
        </w:rPr>
        <w:t xml:space="preserve">commerciaux </w:t>
      </w:r>
      <w:r w:rsidR="00A668A1" w:rsidRPr="00352FCD">
        <w:rPr>
          <w:rFonts w:ascii="Montserrat" w:eastAsia="Calibri" w:hAnsi="Montserrat" w:cstheme="minorHAnsi"/>
          <w:sz w:val="24"/>
          <w:szCs w:val="24"/>
        </w:rPr>
        <w:t>de CVE</w:t>
      </w:r>
      <w:r w:rsidRPr="00CF54F1">
        <w:t xml:space="preserve"> </w:t>
      </w:r>
      <w:r>
        <w:rPr>
          <w:rFonts w:ascii="Montserrat" w:eastAsia="Calibri" w:hAnsi="Montserrat" w:cstheme="minorHAnsi"/>
          <w:sz w:val="24"/>
          <w:szCs w:val="24"/>
        </w:rPr>
        <w:t xml:space="preserve">et </w:t>
      </w:r>
      <w:r w:rsidRPr="00CF54F1">
        <w:rPr>
          <w:rFonts w:ascii="Montserrat" w:eastAsia="Calibri" w:hAnsi="Montserrat" w:cstheme="minorHAnsi"/>
          <w:sz w:val="24"/>
          <w:szCs w:val="24"/>
        </w:rPr>
        <w:t>aux membres de leur personnel</w:t>
      </w:r>
      <w:r w:rsidR="00A668A1" w:rsidRPr="00352FCD">
        <w:rPr>
          <w:rFonts w:ascii="Montserrat" w:eastAsia="Calibri" w:hAnsi="Montserrat" w:cstheme="minorHAnsi"/>
          <w:sz w:val="24"/>
          <w:szCs w:val="24"/>
        </w:rPr>
        <w:t>,</w:t>
      </w:r>
    </w:p>
    <w:p w14:paraId="183FCA4A" w14:textId="77777777" w:rsidR="003150E2" w:rsidRDefault="003150E2" w:rsidP="00352FCD">
      <w:pPr>
        <w:pStyle w:val="Paragraphedeliste"/>
        <w:spacing w:after="0" w:line="240" w:lineRule="auto"/>
        <w:jc w:val="both"/>
        <w:rPr>
          <w:rFonts w:ascii="Montserrat" w:eastAsia="Calibri" w:hAnsi="Montserrat" w:cstheme="minorHAnsi"/>
          <w:sz w:val="24"/>
          <w:szCs w:val="24"/>
        </w:rPr>
      </w:pPr>
    </w:p>
    <w:p w14:paraId="624044B5" w14:textId="5B582A07" w:rsidR="00A668A1" w:rsidRPr="00352FCD" w:rsidRDefault="00CF54F1" w:rsidP="00352FCD">
      <w:pPr>
        <w:pStyle w:val="Paragraphedeliste"/>
        <w:numPr>
          <w:ilvl w:val="0"/>
          <w:numId w:val="15"/>
        </w:numPr>
        <w:spacing w:after="0" w:line="240" w:lineRule="auto"/>
        <w:jc w:val="both"/>
        <w:rPr>
          <w:rFonts w:ascii="Montserrat" w:eastAsia="Calibri" w:hAnsi="Montserrat" w:cstheme="minorHAnsi"/>
          <w:sz w:val="24"/>
          <w:szCs w:val="24"/>
        </w:rPr>
      </w:pPr>
      <w:proofErr w:type="gramStart"/>
      <w:r w:rsidRPr="00352FCD">
        <w:rPr>
          <w:rFonts w:ascii="Montserrat" w:eastAsia="Calibri" w:hAnsi="Montserrat" w:cstheme="minorHAnsi"/>
          <w:sz w:val="24"/>
          <w:szCs w:val="24"/>
        </w:rPr>
        <w:t>et</w:t>
      </w:r>
      <w:proofErr w:type="gramEnd"/>
      <w:r w:rsidRPr="00352FCD">
        <w:rPr>
          <w:rFonts w:ascii="Montserrat" w:eastAsia="Calibri" w:hAnsi="Montserrat" w:cstheme="minorHAnsi"/>
          <w:sz w:val="24"/>
          <w:szCs w:val="24"/>
        </w:rPr>
        <w:t xml:space="preserve"> ce que ces personnes</w:t>
      </w:r>
      <w:r w:rsidR="003150E2" w:rsidRPr="00352FCD">
        <w:rPr>
          <w:rFonts w:ascii="Montserrat" w:eastAsia="Calibri" w:hAnsi="Montserrat" w:cstheme="minorHAnsi"/>
          <w:sz w:val="24"/>
          <w:szCs w:val="24"/>
        </w:rPr>
        <w:t xml:space="preserve">, quelles qu’elles soient, </w:t>
      </w:r>
      <w:r w:rsidRPr="00352FCD">
        <w:rPr>
          <w:rFonts w:ascii="Montserrat" w:eastAsia="Calibri" w:hAnsi="Montserrat" w:cstheme="minorHAnsi"/>
          <w:sz w:val="24"/>
          <w:szCs w:val="24"/>
        </w:rPr>
        <w:t>se trouvent en France ou à l</w:t>
      </w:r>
      <w:r w:rsidR="009C6F64" w:rsidRPr="00352FCD">
        <w:rPr>
          <w:rFonts w:ascii="Montserrat" w:eastAsia="Calibri" w:hAnsi="Montserrat" w:cstheme="minorHAnsi"/>
          <w:sz w:val="24"/>
          <w:szCs w:val="24"/>
        </w:rPr>
        <w:t>’</w:t>
      </w:r>
      <w:r w:rsidRPr="00352FCD">
        <w:rPr>
          <w:rFonts w:ascii="Montserrat" w:eastAsia="Calibri" w:hAnsi="Montserrat" w:cstheme="minorHAnsi"/>
          <w:sz w:val="24"/>
          <w:szCs w:val="24"/>
        </w:rPr>
        <w:t xml:space="preserve">étranger </w:t>
      </w:r>
      <w:r w:rsidR="00A668A1" w:rsidRPr="00352FCD">
        <w:rPr>
          <w:rFonts w:ascii="Montserrat" w:eastAsia="Calibri" w:hAnsi="Montserrat" w:cstheme="minorHAnsi"/>
          <w:sz w:val="24"/>
          <w:szCs w:val="24"/>
        </w:rPr>
        <w:t>(ci-après collectivement « les Collaborateurs »)</w:t>
      </w:r>
      <w:r w:rsidR="001055C7" w:rsidRPr="00352FCD">
        <w:rPr>
          <w:rFonts w:ascii="Montserrat" w:eastAsia="Calibri" w:hAnsi="Montserrat" w:cstheme="minorHAnsi"/>
          <w:sz w:val="24"/>
          <w:szCs w:val="24"/>
        </w:rPr>
        <w:t>.</w:t>
      </w:r>
    </w:p>
    <w:p w14:paraId="5698CD10" w14:textId="77777777" w:rsidR="00A668A1" w:rsidRDefault="00A668A1" w:rsidP="001F2F39">
      <w:pPr>
        <w:spacing w:after="0" w:line="240" w:lineRule="auto"/>
        <w:jc w:val="both"/>
        <w:rPr>
          <w:rFonts w:eastAsia="Calibri" w:cstheme="minorHAnsi"/>
          <w:sz w:val="24"/>
          <w:szCs w:val="24"/>
        </w:rPr>
      </w:pPr>
    </w:p>
    <w:p w14:paraId="3EFFBB93" w14:textId="77777777" w:rsidR="001F2F39" w:rsidRPr="00D91657" w:rsidRDefault="0022245B" w:rsidP="00631F88">
      <w:pPr>
        <w:pStyle w:val="Titre1"/>
        <w:numPr>
          <w:ilvl w:val="0"/>
          <w:numId w:val="2"/>
        </w:numPr>
        <w:rPr>
          <w:rFonts w:ascii="Montserrat" w:eastAsia="Calibri" w:hAnsi="Montserrat" w:cstheme="minorHAnsi"/>
          <w:sz w:val="28"/>
          <w:szCs w:val="28"/>
        </w:rPr>
      </w:pPr>
      <w:r w:rsidRPr="00D91657">
        <w:rPr>
          <w:rFonts w:ascii="Montserrat" w:eastAsia="Calibri" w:hAnsi="Montserrat" w:cstheme="minorHAnsi"/>
          <w:sz w:val="28"/>
          <w:szCs w:val="28"/>
        </w:rPr>
        <w:t xml:space="preserve">DESTINATAIRE </w:t>
      </w:r>
      <w:r w:rsidR="00EB51A5" w:rsidRPr="00D91657">
        <w:rPr>
          <w:rFonts w:ascii="Montserrat" w:eastAsia="Calibri" w:hAnsi="Montserrat" w:cstheme="minorHAnsi"/>
          <w:sz w:val="28"/>
          <w:szCs w:val="28"/>
        </w:rPr>
        <w:t>DU SIGNALEMENT</w:t>
      </w:r>
    </w:p>
    <w:p w14:paraId="73CBCB4B" w14:textId="77777777" w:rsidR="00BE3F04" w:rsidRPr="00D91657" w:rsidRDefault="00BE3F04" w:rsidP="00F56D9E">
      <w:pPr>
        <w:spacing w:after="0" w:line="240" w:lineRule="auto"/>
        <w:jc w:val="both"/>
        <w:rPr>
          <w:rFonts w:eastAsia="Calibri" w:cstheme="minorHAnsi"/>
          <w:sz w:val="24"/>
          <w:szCs w:val="24"/>
        </w:rPr>
      </w:pPr>
    </w:p>
    <w:p w14:paraId="6C42F4BA" w14:textId="39206F0E" w:rsidR="000B727D" w:rsidRDefault="000B727D" w:rsidP="000B727D">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L’auteur du signalement adresse son alerte au Service Conformité, conformément aux modalités décrites à la section 5 ci-après</w:t>
      </w:r>
      <w:r>
        <w:rPr>
          <w:rFonts w:ascii="Montserrat" w:eastAsia="Calibri" w:hAnsi="Montserrat" w:cstheme="minorHAnsi"/>
          <w:sz w:val="24"/>
          <w:szCs w:val="24"/>
        </w:rPr>
        <w:t xml:space="preserve">, par </w:t>
      </w:r>
      <w:proofErr w:type="gramStart"/>
      <w:r w:rsidRPr="002C7BAD">
        <w:rPr>
          <w:rFonts w:ascii="Montserrat" w:eastAsia="Calibri" w:hAnsi="Montserrat" w:cstheme="minorHAnsi"/>
          <w:sz w:val="24"/>
          <w:szCs w:val="24"/>
        </w:rPr>
        <w:t>email</w:t>
      </w:r>
      <w:proofErr w:type="gramEnd"/>
      <w:r w:rsidRPr="002C7BAD">
        <w:rPr>
          <w:rFonts w:ascii="Montserrat" w:eastAsia="Calibri" w:hAnsi="Montserrat" w:cstheme="minorHAnsi"/>
          <w:sz w:val="24"/>
          <w:szCs w:val="24"/>
        </w:rPr>
        <w:t xml:space="preserve"> adressé </w:t>
      </w:r>
      <w:r w:rsidRPr="009069D3">
        <w:rPr>
          <w:rFonts w:ascii="Montserrat" w:eastAsia="Calibri" w:hAnsi="Montserrat" w:cstheme="minorHAnsi"/>
          <w:sz w:val="24"/>
          <w:szCs w:val="24"/>
        </w:rPr>
        <w:t xml:space="preserve">à : </w:t>
      </w:r>
      <w:hyperlink r:id="rId10" w:history="1">
        <w:r w:rsidRPr="009069D3">
          <w:rPr>
            <w:rStyle w:val="Lienhypertexte"/>
            <w:rFonts w:ascii="Montserrat" w:eastAsia="Calibri" w:hAnsi="Montserrat" w:cstheme="minorHAnsi"/>
            <w:sz w:val="24"/>
            <w:szCs w:val="24"/>
          </w:rPr>
          <w:t>compliance</w:t>
        </w:r>
        <w:r>
          <w:rPr>
            <w:rStyle w:val="Lienhypertexte"/>
            <w:rFonts w:ascii="Montserrat" w:eastAsia="Calibri" w:hAnsi="Montserrat" w:cstheme="minorHAnsi"/>
            <w:sz w:val="24"/>
            <w:szCs w:val="24"/>
          </w:rPr>
          <w:t>-alert</w:t>
        </w:r>
        <w:r w:rsidRPr="009069D3">
          <w:rPr>
            <w:rStyle w:val="Lienhypertexte"/>
            <w:rFonts w:ascii="Montserrat" w:eastAsia="Calibri" w:hAnsi="Montserrat" w:cstheme="minorHAnsi"/>
            <w:sz w:val="24"/>
            <w:szCs w:val="24"/>
          </w:rPr>
          <w:t>@cvegroup.com</w:t>
        </w:r>
      </w:hyperlink>
      <w:r>
        <w:rPr>
          <w:rFonts w:ascii="Montserrat" w:eastAsia="Calibri" w:hAnsi="Montserrat" w:cstheme="minorHAnsi"/>
          <w:sz w:val="24"/>
          <w:szCs w:val="24"/>
        </w:rPr>
        <w:t>.</w:t>
      </w:r>
    </w:p>
    <w:p w14:paraId="0CF6233C" w14:textId="6CCE7B30" w:rsidR="009C6F64" w:rsidRDefault="009C6F64" w:rsidP="000B727D">
      <w:pPr>
        <w:spacing w:after="0" w:line="240" w:lineRule="auto"/>
        <w:jc w:val="both"/>
        <w:rPr>
          <w:rFonts w:ascii="Montserrat" w:eastAsia="Calibri" w:hAnsi="Montserrat" w:cstheme="minorHAnsi"/>
          <w:sz w:val="24"/>
          <w:szCs w:val="24"/>
        </w:rPr>
      </w:pPr>
    </w:p>
    <w:p w14:paraId="4858C0DF" w14:textId="0A39AAEF" w:rsidR="009C6F64" w:rsidRPr="00D91657" w:rsidRDefault="009C6F64" w:rsidP="000B727D">
      <w:pPr>
        <w:spacing w:after="0" w:line="240" w:lineRule="auto"/>
        <w:jc w:val="both"/>
        <w:rPr>
          <w:rFonts w:ascii="Montserrat" w:eastAsia="Calibri" w:hAnsi="Montserrat" w:cstheme="minorHAnsi"/>
          <w:sz w:val="24"/>
          <w:szCs w:val="24"/>
        </w:rPr>
      </w:pPr>
      <w:r w:rsidRPr="00D02B33">
        <w:rPr>
          <w:rFonts w:ascii="Montserrat" w:eastAsia="Calibri" w:hAnsi="Montserrat" w:cstheme="minorHAnsi"/>
          <w:sz w:val="24"/>
          <w:szCs w:val="24"/>
        </w:rPr>
        <w:t>Les missions du Service Conformité sont exercées de manière impartiale.</w:t>
      </w:r>
    </w:p>
    <w:p w14:paraId="5FB386C5" w14:textId="77777777" w:rsidR="00BE3F04" w:rsidRPr="00D91657" w:rsidRDefault="00BE3F04" w:rsidP="00F56D9E">
      <w:pPr>
        <w:spacing w:after="0" w:line="240" w:lineRule="auto"/>
        <w:jc w:val="both"/>
        <w:rPr>
          <w:rFonts w:ascii="Montserrat" w:eastAsia="Calibri" w:hAnsi="Montserrat" w:cstheme="minorHAnsi"/>
          <w:sz w:val="24"/>
          <w:szCs w:val="24"/>
        </w:rPr>
      </w:pPr>
    </w:p>
    <w:p w14:paraId="05460F82" w14:textId="77777777" w:rsidR="006A1BCB" w:rsidRPr="00D91657" w:rsidRDefault="0022245B" w:rsidP="00631F88">
      <w:pPr>
        <w:pStyle w:val="Titre1"/>
        <w:numPr>
          <w:ilvl w:val="0"/>
          <w:numId w:val="2"/>
        </w:numPr>
        <w:rPr>
          <w:rFonts w:ascii="Montserrat" w:eastAsia="Calibri" w:hAnsi="Montserrat" w:cstheme="minorHAnsi"/>
          <w:sz w:val="28"/>
          <w:szCs w:val="28"/>
        </w:rPr>
      </w:pPr>
      <w:r w:rsidRPr="00D91657">
        <w:rPr>
          <w:rFonts w:ascii="Montserrat" w:eastAsia="Calibri" w:hAnsi="Montserrat" w:cstheme="minorHAnsi"/>
          <w:sz w:val="28"/>
          <w:szCs w:val="28"/>
        </w:rPr>
        <w:t>FAITS ET COMPORTEMENTS POUVANT FAIRE L’OBJET D’UN SIGNALEMENT</w:t>
      </w:r>
    </w:p>
    <w:p w14:paraId="6BCD9CD4" w14:textId="77777777" w:rsidR="006A1BCB" w:rsidRPr="00BA4C7D" w:rsidRDefault="006A1BCB" w:rsidP="006A1BCB">
      <w:pPr>
        <w:spacing w:after="0" w:line="240" w:lineRule="auto"/>
        <w:jc w:val="both"/>
        <w:rPr>
          <w:rFonts w:eastAsia="Calibri" w:cstheme="minorHAnsi"/>
          <w:sz w:val="24"/>
          <w:szCs w:val="24"/>
        </w:rPr>
      </w:pPr>
    </w:p>
    <w:p w14:paraId="4A067078" w14:textId="77777777" w:rsidR="006A1BCB" w:rsidRPr="00D91657" w:rsidRDefault="0022245B" w:rsidP="006A1BCB">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Peuvent faire l’objet d’un signalement les faits relatifs à des </w:t>
      </w:r>
      <w:r w:rsidRPr="00D91657">
        <w:rPr>
          <w:rFonts w:ascii="Montserrat" w:eastAsia="Calibri" w:hAnsi="Montserrat" w:cstheme="minorHAnsi"/>
          <w:b/>
          <w:bCs/>
          <w:color w:val="1F3864" w:themeColor="accent5" w:themeShade="80"/>
          <w:sz w:val="24"/>
          <w:szCs w:val="24"/>
        </w:rPr>
        <w:t>situations</w:t>
      </w:r>
      <w:r w:rsidRPr="00D91657">
        <w:rPr>
          <w:rFonts w:ascii="Montserrat" w:eastAsia="Calibri" w:hAnsi="Montserrat" w:cstheme="minorHAnsi"/>
          <w:sz w:val="24"/>
          <w:szCs w:val="24"/>
        </w:rPr>
        <w:t xml:space="preserve"> visées ci-dessous : </w:t>
      </w:r>
    </w:p>
    <w:p w14:paraId="74158462" w14:textId="77777777" w:rsidR="006A1BCB" w:rsidRPr="00D91657" w:rsidRDefault="006A1BCB" w:rsidP="006A1BCB">
      <w:pPr>
        <w:spacing w:after="0" w:line="240" w:lineRule="auto"/>
        <w:jc w:val="both"/>
        <w:rPr>
          <w:rFonts w:ascii="Montserrat" w:eastAsia="Calibri" w:hAnsi="Montserrat" w:cstheme="minorHAnsi"/>
          <w:sz w:val="24"/>
          <w:szCs w:val="24"/>
        </w:rPr>
      </w:pPr>
    </w:p>
    <w:p w14:paraId="788486CE" w14:textId="77777777" w:rsidR="003C09E5" w:rsidRPr="00D91657" w:rsidRDefault="0022245B" w:rsidP="00631F88">
      <w:pPr>
        <w:numPr>
          <w:ilvl w:val="0"/>
          <w:numId w:val="5"/>
        </w:numPr>
        <w:spacing w:after="0" w:line="240" w:lineRule="auto"/>
        <w:contextualSpacing/>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Une violation du Code de </w:t>
      </w:r>
      <w:r w:rsidR="00BC613B" w:rsidRPr="00D91657">
        <w:rPr>
          <w:rFonts w:ascii="Montserrat" w:eastAsia="Calibri" w:hAnsi="Montserrat" w:cstheme="minorHAnsi"/>
          <w:sz w:val="24"/>
          <w:szCs w:val="24"/>
        </w:rPr>
        <w:t>C</w:t>
      </w:r>
      <w:r w:rsidRPr="00D91657">
        <w:rPr>
          <w:rFonts w:ascii="Montserrat" w:eastAsia="Calibri" w:hAnsi="Montserrat" w:cstheme="minorHAnsi"/>
          <w:sz w:val="24"/>
          <w:szCs w:val="24"/>
        </w:rPr>
        <w:t xml:space="preserve">onduite </w:t>
      </w:r>
      <w:r w:rsidR="00BC613B" w:rsidRPr="00D91657">
        <w:rPr>
          <w:rFonts w:ascii="Montserrat" w:eastAsia="Calibri" w:hAnsi="Montserrat" w:cstheme="minorHAnsi"/>
          <w:sz w:val="24"/>
          <w:szCs w:val="24"/>
        </w:rPr>
        <w:t>A</w:t>
      </w:r>
      <w:r w:rsidRPr="00D91657">
        <w:rPr>
          <w:rFonts w:ascii="Montserrat" w:eastAsia="Calibri" w:hAnsi="Montserrat" w:cstheme="minorHAnsi"/>
          <w:sz w:val="24"/>
          <w:szCs w:val="24"/>
        </w:rPr>
        <w:t>nticorruption</w:t>
      </w:r>
      <w:r w:rsidR="00E24CD9" w:rsidRPr="00D91657">
        <w:rPr>
          <w:rFonts w:ascii="Montserrat" w:eastAsia="Calibri" w:hAnsi="Montserrat" w:cstheme="minorHAnsi"/>
          <w:sz w:val="24"/>
          <w:szCs w:val="24"/>
        </w:rPr>
        <w:t xml:space="preserve"> ou </w:t>
      </w:r>
      <w:r w:rsidRPr="00D91657">
        <w:rPr>
          <w:rFonts w:ascii="Montserrat" w:eastAsia="Calibri" w:hAnsi="Montserrat" w:cstheme="minorHAnsi"/>
          <w:sz w:val="24"/>
          <w:szCs w:val="24"/>
        </w:rPr>
        <w:t xml:space="preserve">de la </w:t>
      </w:r>
      <w:r w:rsidR="00BC613B" w:rsidRPr="00D91657">
        <w:rPr>
          <w:rFonts w:ascii="Montserrat" w:eastAsia="Calibri" w:hAnsi="Montserrat" w:cstheme="minorHAnsi"/>
          <w:sz w:val="24"/>
          <w:szCs w:val="24"/>
        </w:rPr>
        <w:t>C</w:t>
      </w:r>
      <w:r w:rsidRPr="00D91657">
        <w:rPr>
          <w:rFonts w:ascii="Montserrat" w:eastAsia="Calibri" w:hAnsi="Montserrat" w:cstheme="minorHAnsi"/>
          <w:sz w:val="24"/>
          <w:szCs w:val="24"/>
        </w:rPr>
        <w:t xml:space="preserve">harte </w:t>
      </w:r>
      <w:r w:rsidR="00BC613B" w:rsidRPr="00D91657">
        <w:rPr>
          <w:rFonts w:ascii="Montserrat" w:eastAsia="Calibri" w:hAnsi="Montserrat" w:cstheme="minorHAnsi"/>
          <w:sz w:val="24"/>
          <w:szCs w:val="24"/>
        </w:rPr>
        <w:t>E</w:t>
      </w:r>
      <w:r w:rsidRPr="00D91657">
        <w:rPr>
          <w:rFonts w:ascii="Montserrat" w:eastAsia="Calibri" w:hAnsi="Montserrat" w:cstheme="minorHAnsi"/>
          <w:sz w:val="24"/>
          <w:szCs w:val="24"/>
        </w:rPr>
        <w:t>thique de CVE</w:t>
      </w:r>
      <w:r w:rsidR="004A2F9F" w:rsidRPr="00D91657">
        <w:rPr>
          <w:rFonts w:ascii="Montserrat" w:eastAsia="Calibri" w:hAnsi="Montserrat" w:cstheme="minorHAnsi"/>
          <w:sz w:val="24"/>
          <w:szCs w:val="24"/>
        </w:rPr>
        <w:t xml:space="preserve"> </w:t>
      </w:r>
      <w:r w:rsidR="00EB51A5" w:rsidRPr="00D91657">
        <w:rPr>
          <w:rFonts w:ascii="Montserrat" w:eastAsia="Calibri" w:hAnsi="Montserrat" w:cstheme="minorHAnsi"/>
          <w:sz w:val="24"/>
          <w:szCs w:val="24"/>
        </w:rPr>
        <w:t xml:space="preserve">; </w:t>
      </w:r>
    </w:p>
    <w:p w14:paraId="0F34798F" w14:textId="77777777" w:rsidR="006A1BCB" w:rsidRPr="00D91657" w:rsidRDefault="004B012F" w:rsidP="00631F88">
      <w:pPr>
        <w:numPr>
          <w:ilvl w:val="0"/>
          <w:numId w:val="5"/>
        </w:numPr>
        <w:spacing w:after="0" w:line="240" w:lineRule="auto"/>
        <w:contextualSpacing/>
        <w:jc w:val="both"/>
        <w:rPr>
          <w:rFonts w:ascii="Montserrat" w:eastAsia="Calibri" w:hAnsi="Montserrat" w:cstheme="minorHAnsi"/>
          <w:sz w:val="24"/>
          <w:szCs w:val="24"/>
        </w:rPr>
      </w:pPr>
      <w:r w:rsidRPr="00D91657">
        <w:rPr>
          <w:rFonts w:ascii="Montserrat" w:eastAsia="Calibri" w:hAnsi="Montserrat" w:cstheme="minorHAnsi"/>
          <w:sz w:val="24"/>
          <w:szCs w:val="24"/>
        </w:rPr>
        <w:t>U</w:t>
      </w:r>
      <w:r w:rsidR="0022245B" w:rsidRPr="00D91657">
        <w:rPr>
          <w:rFonts w:ascii="Montserrat" w:eastAsia="Calibri" w:hAnsi="Montserrat" w:cstheme="minorHAnsi"/>
          <w:sz w:val="24"/>
          <w:szCs w:val="24"/>
        </w:rPr>
        <w:t xml:space="preserve">n </w:t>
      </w:r>
      <w:r w:rsidR="00BC613B" w:rsidRPr="00D91657">
        <w:rPr>
          <w:rFonts w:ascii="Montserrat" w:eastAsia="Calibri" w:hAnsi="Montserrat" w:cstheme="minorHAnsi"/>
          <w:sz w:val="24"/>
          <w:szCs w:val="24"/>
        </w:rPr>
        <w:t xml:space="preserve">quelconque </w:t>
      </w:r>
      <w:r w:rsidR="0022245B" w:rsidRPr="00D91657">
        <w:rPr>
          <w:rFonts w:ascii="Montserrat" w:eastAsia="Calibri" w:hAnsi="Montserrat" w:cstheme="minorHAnsi"/>
          <w:sz w:val="24"/>
          <w:szCs w:val="24"/>
        </w:rPr>
        <w:t>crime ou d’un délit ;</w:t>
      </w:r>
    </w:p>
    <w:p w14:paraId="6B282C01" w14:textId="77777777" w:rsidR="006A1BCB" w:rsidRPr="00D91657" w:rsidRDefault="004B012F" w:rsidP="00631F88">
      <w:pPr>
        <w:numPr>
          <w:ilvl w:val="0"/>
          <w:numId w:val="5"/>
        </w:numPr>
        <w:spacing w:after="0" w:line="240" w:lineRule="auto"/>
        <w:contextualSpacing/>
        <w:jc w:val="both"/>
        <w:rPr>
          <w:rFonts w:ascii="Montserrat" w:eastAsia="Calibri" w:hAnsi="Montserrat" w:cstheme="minorHAnsi"/>
          <w:sz w:val="24"/>
          <w:szCs w:val="24"/>
        </w:rPr>
      </w:pPr>
      <w:r w:rsidRPr="00D91657">
        <w:rPr>
          <w:rFonts w:ascii="Montserrat" w:eastAsia="Calibri" w:hAnsi="Montserrat" w:cstheme="minorHAnsi"/>
          <w:sz w:val="24"/>
          <w:szCs w:val="24"/>
        </w:rPr>
        <w:t>U</w:t>
      </w:r>
      <w:r w:rsidR="0022245B" w:rsidRPr="00D91657">
        <w:rPr>
          <w:rFonts w:ascii="Montserrat" w:eastAsia="Calibri" w:hAnsi="Montserrat" w:cstheme="minorHAnsi"/>
          <w:sz w:val="24"/>
          <w:szCs w:val="24"/>
        </w:rPr>
        <w:t xml:space="preserve">ne violation </w:t>
      </w:r>
      <w:r w:rsidR="00C1356C" w:rsidRPr="00D91657">
        <w:rPr>
          <w:rFonts w:ascii="Montserrat" w:eastAsia="Calibri" w:hAnsi="Montserrat" w:cstheme="minorHAnsi"/>
          <w:sz w:val="24"/>
          <w:szCs w:val="24"/>
        </w:rPr>
        <w:t xml:space="preserve">ou une tentative de dissimulation d’une violation </w:t>
      </w:r>
      <w:r w:rsidR="0022245B" w:rsidRPr="00D91657">
        <w:rPr>
          <w:rFonts w:ascii="Montserrat" w:eastAsia="Calibri" w:hAnsi="Montserrat" w:cstheme="minorHAnsi"/>
          <w:sz w:val="24"/>
          <w:szCs w:val="24"/>
        </w:rPr>
        <w:t xml:space="preserve">d’un engagement international régulièrement ratifié ou approuvé par la </w:t>
      </w:r>
      <w:r w:rsidR="00CC31A7" w:rsidRPr="00D91657">
        <w:rPr>
          <w:rFonts w:ascii="Montserrat" w:eastAsia="Calibri" w:hAnsi="Montserrat" w:cstheme="minorHAnsi"/>
          <w:sz w:val="24"/>
          <w:szCs w:val="24"/>
        </w:rPr>
        <w:t>France</w:t>
      </w:r>
      <w:r w:rsidR="00CC31A7" w:rsidRPr="00D91657">
        <w:rPr>
          <w:rFonts w:ascii="Montserrat" w:hAnsi="Montserrat"/>
          <w:sz w:val="24"/>
          <w:szCs w:val="24"/>
        </w:rPr>
        <w:t xml:space="preserve">, </w:t>
      </w:r>
      <w:r w:rsidR="00CC31A7" w:rsidRPr="00D91657">
        <w:rPr>
          <w:rFonts w:ascii="Montserrat" w:eastAsia="Calibri" w:hAnsi="Montserrat" w:cstheme="minorHAnsi"/>
          <w:sz w:val="24"/>
          <w:szCs w:val="24"/>
        </w:rPr>
        <w:t>d'un acte unilatéral d'une organisation internationale pris sur le fondement d'un tel engagement, du droit de l'Union européenne,</w:t>
      </w:r>
      <w:r w:rsidR="00CC77D0" w:rsidRPr="00D91657">
        <w:rPr>
          <w:rFonts w:ascii="Montserrat" w:eastAsia="Calibri" w:hAnsi="Montserrat" w:cstheme="minorHAnsi"/>
          <w:sz w:val="24"/>
          <w:szCs w:val="24"/>
        </w:rPr>
        <w:t xml:space="preserve"> </w:t>
      </w:r>
      <w:r w:rsidR="0022245B" w:rsidRPr="00D91657">
        <w:rPr>
          <w:rFonts w:ascii="Montserrat" w:eastAsia="Calibri" w:hAnsi="Montserrat" w:cstheme="minorHAnsi"/>
          <w:sz w:val="24"/>
          <w:szCs w:val="24"/>
        </w:rPr>
        <w:t>de la loi ou du règlement ;</w:t>
      </w:r>
      <w:r w:rsidR="00961062" w:rsidRPr="00D91657">
        <w:rPr>
          <w:rFonts w:ascii="Montserrat" w:eastAsia="Calibri" w:hAnsi="Montserrat" w:cstheme="minorHAnsi"/>
          <w:sz w:val="24"/>
          <w:szCs w:val="24"/>
        </w:rPr>
        <w:t xml:space="preserve"> ou</w:t>
      </w:r>
    </w:p>
    <w:p w14:paraId="7F2D0005" w14:textId="77777777" w:rsidR="006A1BCB" w:rsidRPr="00D91657" w:rsidRDefault="004B012F" w:rsidP="00631F88">
      <w:pPr>
        <w:numPr>
          <w:ilvl w:val="0"/>
          <w:numId w:val="5"/>
        </w:numPr>
        <w:spacing w:after="0" w:line="240" w:lineRule="auto"/>
        <w:contextualSpacing/>
        <w:jc w:val="both"/>
        <w:rPr>
          <w:rFonts w:ascii="Montserrat" w:eastAsia="Calibri" w:hAnsi="Montserrat" w:cstheme="minorHAnsi"/>
          <w:sz w:val="24"/>
          <w:szCs w:val="24"/>
        </w:rPr>
      </w:pPr>
      <w:r w:rsidRPr="00D91657">
        <w:rPr>
          <w:rFonts w:ascii="Montserrat" w:eastAsia="Calibri" w:hAnsi="Montserrat" w:cstheme="minorHAnsi"/>
          <w:sz w:val="24"/>
          <w:szCs w:val="24"/>
        </w:rPr>
        <w:t>U</w:t>
      </w:r>
      <w:r w:rsidR="0022245B" w:rsidRPr="00D91657">
        <w:rPr>
          <w:rFonts w:ascii="Montserrat" w:eastAsia="Calibri" w:hAnsi="Montserrat" w:cstheme="minorHAnsi"/>
          <w:sz w:val="24"/>
          <w:szCs w:val="24"/>
        </w:rPr>
        <w:t>ne menace ou un préjudice pour l’intérêt général</w:t>
      </w:r>
      <w:r w:rsidR="000E0564" w:rsidRPr="00D91657">
        <w:rPr>
          <w:rFonts w:ascii="Montserrat" w:eastAsia="Calibri" w:hAnsi="Montserrat" w:cstheme="minorHAnsi"/>
          <w:sz w:val="24"/>
          <w:szCs w:val="24"/>
        </w:rPr>
        <w:t>.</w:t>
      </w:r>
    </w:p>
    <w:p w14:paraId="7C66C21D" w14:textId="77777777" w:rsidR="00AD2C9B" w:rsidRPr="00D91657" w:rsidRDefault="00AD2C9B" w:rsidP="00621E26">
      <w:pPr>
        <w:spacing w:after="0" w:line="240" w:lineRule="auto"/>
        <w:jc w:val="both"/>
        <w:rPr>
          <w:rFonts w:ascii="Montserrat" w:eastAsia="Calibri" w:hAnsi="Montserrat" w:cstheme="minorHAnsi"/>
          <w:sz w:val="24"/>
          <w:szCs w:val="24"/>
        </w:rPr>
      </w:pPr>
    </w:p>
    <w:p w14:paraId="0D31CDF2" w14:textId="287F1437" w:rsidR="00B6553F" w:rsidRPr="00D91657" w:rsidRDefault="0022245B" w:rsidP="00AD2C9B">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Les </w:t>
      </w:r>
      <w:r w:rsidRPr="00D91657">
        <w:rPr>
          <w:rFonts w:ascii="Montserrat" w:eastAsia="Calibri" w:hAnsi="Montserrat" w:cstheme="minorHAnsi"/>
          <w:b/>
          <w:bCs/>
          <w:color w:val="1F3864" w:themeColor="accent5" w:themeShade="80"/>
          <w:sz w:val="24"/>
          <w:szCs w:val="24"/>
        </w:rPr>
        <w:t xml:space="preserve">domaines visés par </w:t>
      </w:r>
      <w:r w:rsidR="001055C7">
        <w:rPr>
          <w:rFonts w:ascii="Montserrat" w:eastAsia="Calibri" w:hAnsi="Montserrat" w:cstheme="minorHAnsi"/>
          <w:b/>
          <w:bCs/>
          <w:color w:val="1F3864" w:themeColor="accent5" w:themeShade="80"/>
          <w:sz w:val="24"/>
          <w:szCs w:val="24"/>
        </w:rPr>
        <w:t>un signalement</w:t>
      </w:r>
      <w:r w:rsidR="001055C7" w:rsidRPr="00D91657">
        <w:rPr>
          <w:rFonts w:ascii="Montserrat" w:eastAsia="Calibri" w:hAnsi="Montserrat" w:cstheme="minorHAnsi"/>
          <w:color w:val="1F3864" w:themeColor="accent5" w:themeShade="80"/>
          <w:sz w:val="24"/>
          <w:szCs w:val="24"/>
        </w:rPr>
        <w:t xml:space="preserve"> </w:t>
      </w:r>
      <w:r w:rsidRPr="00D91657">
        <w:rPr>
          <w:rFonts w:ascii="Montserrat" w:eastAsia="Calibri" w:hAnsi="Montserrat" w:cstheme="minorHAnsi"/>
          <w:sz w:val="24"/>
          <w:szCs w:val="24"/>
        </w:rPr>
        <w:t>concernent généralement</w:t>
      </w:r>
      <w:r w:rsidR="00BC613B" w:rsidRPr="00D91657">
        <w:rPr>
          <w:rFonts w:ascii="Montserrat" w:eastAsia="Calibri" w:hAnsi="Montserrat" w:cstheme="minorHAnsi"/>
          <w:sz w:val="24"/>
          <w:szCs w:val="24"/>
        </w:rPr>
        <w:t>, cette liste n’étant pas limitative</w:t>
      </w:r>
      <w:r w:rsidR="00B2648F" w:rsidRPr="00D91657">
        <w:rPr>
          <w:rFonts w:ascii="Montserrat" w:eastAsia="Calibri" w:hAnsi="Montserrat" w:cstheme="minorHAnsi"/>
          <w:sz w:val="24"/>
          <w:szCs w:val="24"/>
        </w:rPr>
        <w:t xml:space="preserve"> </w:t>
      </w:r>
      <w:r w:rsidR="001F4023" w:rsidRPr="00D91657">
        <w:rPr>
          <w:rFonts w:ascii="Montserrat" w:eastAsia="Calibri" w:hAnsi="Montserrat" w:cstheme="minorHAnsi"/>
          <w:sz w:val="24"/>
          <w:szCs w:val="24"/>
        </w:rPr>
        <w:t>:</w:t>
      </w:r>
    </w:p>
    <w:p w14:paraId="4AB676AF" w14:textId="77777777" w:rsidR="00B6553F" w:rsidRPr="00D91657" w:rsidRDefault="00B6553F" w:rsidP="00AD2C9B">
      <w:pPr>
        <w:spacing w:after="0" w:line="240" w:lineRule="auto"/>
        <w:jc w:val="both"/>
        <w:rPr>
          <w:rFonts w:ascii="Montserrat" w:eastAsia="Calibri" w:hAnsi="Montserrat" w:cstheme="minorHAnsi"/>
          <w:sz w:val="24"/>
          <w:szCs w:val="24"/>
        </w:rPr>
      </w:pPr>
    </w:p>
    <w:p w14:paraId="54F3F323" w14:textId="77777777" w:rsidR="00B6553F" w:rsidRPr="00D91657" w:rsidRDefault="0022245B" w:rsidP="00631F88">
      <w:pPr>
        <w:pStyle w:val="Paragraphedeliste"/>
        <w:numPr>
          <w:ilvl w:val="0"/>
          <w:numId w:val="6"/>
        </w:num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Le harcèlement</w:t>
      </w:r>
      <w:r w:rsidR="000E0564" w:rsidRPr="00D91657">
        <w:rPr>
          <w:rFonts w:ascii="Montserrat" w:eastAsia="Calibri" w:hAnsi="Montserrat" w:cstheme="minorHAnsi"/>
          <w:sz w:val="24"/>
          <w:szCs w:val="24"/>
        </w:rPr>
        <w:t> ;</w:t>
      </w:r>
    </w:p>
    <w:p w14:paraId="2DC35E35" w14:textId="77777777" w:rsidR="00B6553F" w:rsidRPr="00D91657" w:rsidRDefault="0022245B" w:rsidP="00631F88">
      <w:pPr>
        <w:pStyle w:val="Paragraphedeliste"/>
        <w:numPr>
          <w:ilvl w:val="0"/>
          <w:numId w:val="6"/>
        </w:num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La corruption</w:t>
      </w:r>
      <w:r w:rsidR="00976AE8" w:rsidRPr="00D91657">
        <w:rPr>
          <w:rFonts w:ascii="Montserrat" w:eastAsia="Calibri" w:hAnsi="Montserrat" w:cstheme="minorHAnsi"/>
          <w:sz w:val="24"/>
          <w:szCs w:val="24"/>
        </w:rPr>
        <w:t xml:space="preserve"> et le </w:t>
      </w:r>
      <w:r w:rsidR="00592D41" w:rsidRPr="00D91657">
        <w:rPr>
          <w:rFonts w:ascii="Montserrat" w:eastAsia="Calibri" w:hAnsi="Montserrat" w:cstheme="minorHAnsi"/>
          <w:sz w:val="24"/>
          <w:szCs w:val="24"/>
        </w:rPr>
        <w:t>trafic d’influence</w:t>
      </w:r>
      <w:r w:rsidR="000E0564" w:rsidRPr="00D91657">
        <w:rPr>
          <w:rFonts w:ascii="Montserrat" w:eastAsia="Calibri" w:hAnsi="Montserrat" w:cstheme="minorHAnsi"/>
          <w:sz w:val="24"/>
          <w:szCs w:val="24"/>
        </w:rPr>
        <w:t> ;</w:t>
      </w:r>
    </w:p>
    <w:p w14:paraId="3B01DE96" w14:textId="77777777" w:rsidR="00BC613B" w:rsidRPr="00D91657" w:rsidRDefault="0022245B" w:rsidP="00631F88">
      <w:pPr>
        <w:pStyle w:val="Paragraphedeliste"/>
        <w:numPr>
          <w:ilvl w:val="0"/>
          <w:numId w:val="6"/>
        </w:num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Le favoritisme, la prise illégale d’intérêt</w:t>
      </w:r>
      <w:r w:rsidR="00EB51A5" w:rsidRPr="00D91657">
        <w:rPr>
          <w:rFonts w:ascii="Montserrat" w:eastAsia="Calibri" w:hAnsi="Montserrat" w:cstheme="minorHAnsi"/>
          <w:sz w:val="24"/>
          <w:szCs w:val="24"/>
        </w:rPr>
        <w:t xml:space="preserve"> ou le recel de ces infractions ; </w:t>
      </w:r>
    </w:p>
    <w:p w14:paraId="51C4F755" w14:textId="77777777" w:rsidR="00592D41" w:rsidRPr="00D91657" w:rsidRDefault="0022245B" w:rsidP="00631F88">
      <w:pPr>
        <w:pStyle w:val="Paragraphedeliste"/>
        <w:numPr>
          <w:ilvl w:val="0"/>
          <w:numId w:val="6"/>
        </w:num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Les</w:t>
      </w:r>
      <w:r w:rsidR="001F4023" w:rsidRPr="00D91657">
        <w:rPr>
          <w:rFonts w:ascii="Montserrat" w:eastAsia="Calibri" w:hAnsi="Montserrat" w:cstheme="minorHAnsi"/>
          <w:sz w:val="24"/>
          <w:szCs w:val="24"/>
        </w:rPr>
        <w:t xml:space="preserve"> irrégularités</w:t>
      </w:r>
      <w:r w:rsidRPr="00D91657">
        <w:rPr>
          <w:rFonts w:ascii="Montserrat" w:eastAsia="Calibri" w:hAnsi="Montserrat" w:cstheme="minorHAnsi"/>
          <w:sz w:val="24"/>
          <w:szCs w:val="24"/>
        </w:rPr>
        <w:t xml:space="preserve"> en matière </w:t>
      </w:r>
      <w:r w:rsidR="001F4023" w:rsidRPr="00D91657">
        <w:rPr>
          <w:rFonts w:ascii="Montserrat" w:eastAsia="Calibri" w:hAnsi="Montserrat" w:cstheme="minorHAnsi"/>
          <w:sz w:val="24"/>
          <w:szCs w:val="24"/>
        </w:rPr>
        <w:t>financière</w:t>
      </w:r>
      <w:r w:rsidRPr="00D91657">
        <w:rPr>
          <w:rFonts w:ascii="Montserrat" w:eastAsia="Calibri" w:hAnsi="Montserrat" w:cstheme="minorHAnsi"/>
          <w:sz w:val="24"/>
          <w:szCs w:val="24"/>
        </w:rPr>
        <w:t xml:space="preserve"> / boursière</w:t>
      </w:r>
      <w:r w:rsidR="000E0564" w:rsidRPr="00D91657">
        <w:rPr>
          <w:rFonts w:ascii="Montserrat" w:eastAsia="Calibri" w:hAnsi="Montserrat" w:cstheme="minorHAnsi"/>
          <w:sz w:val="24"/>
          <w:szCs w:val="24"/>
        </w:rPr>
        <w:t> ;</w:t>
      </w:r>
    </w:p>
    <w:p w14:paraId="0C5165BA" w14:textId="77777777" w:rsidR="00D772FB" w:rsidRPr="00D91657" w:rsidRDefault="0022245B" w:rsidP="00631F88">
      <w:pPr>
        <w:pStyle w:val="Paragraphedeliste"/>
        <w:numPr>
          <w:ilvl w:val="0"/>
          <w:numId w:val="6"/>
        </w:num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w:t>
      </w:r>
      <w:r w:rsidR="001F4023" w:rsidRPr="00D91657">
        <w:rPr>
          <w:rFonts w:ascii="Montserrat" w:eastAsia="Calibri" w:hAnsi="Montserrat" w:cstheme="minorHAnsi"/>
          <w:sz w:val="24"/>
          <w:szCs w:val="24"/>
        </w:rPr>
        <w:t xml:space="preserve">es </w:t>
      </w:r>
      <w:r w:rsidR="00592D41" w:rsidRPr="00D91657">
        <w:rPr>
          <w:rFonts w:ascii="Montserrat" w:eastAsia="Calibri" w:hAnsi="Montserrat" w:cstheme="minorHAnsi"/>
          <w:sz w:val="24"/>
          <w:szCs w:val="24"/>
        </w:rPr>
        <w:t xml:space="preserve">atteintes graves envers les droits humains, en particulier la discrimination, l’atteinte à l’égalité, au respect de la vie privée, au droit de grève, à la liberté de réunion et d’association ainsi que l’atteinte </w:t>
      </w:r>
      <w:r w:rsidRPr="00D91657">
        <w:rPr>
          <w:rFonts w:ascii="Montserrat" w:eastAsia="Calibri" w:hAnsi="Montserrat" w:cstheme="minorHAnsi"/>
          <w:sz w:val="24"/>
          <w:szCs w:val="24"/>
        </w:rPr>
        <w:t xml:space="preserve">aux </w:t>
      </w:r>
      <w:r w:rsidR="000E0564" w:rsidRPr="00D91657">
        <w:rPr>
          <w:rFonts w:ascii="Montserrat" w:eastAsia="Calibri" w:hAnsi="Montserrat" w:cstheme="minorHAnsi"/>
          <w:sz w:val="24"/>
          <w:szCs w:val="24"/>
        </w:rPr>
        <w:t>libertés fondamentales ;</w:t>
      </w:r>
    </w:p>
    <w:p w14:paraId="29B84EFD" w14:textId="77777777" w:rsidR="00592D41" w:rsidRPr="00D91657" w:rsidRDefault="0022245B" w:rsidP="00631F88">
      <w:pPr>
        <w:pStyle w:val="Paragraphedeliste"/>
        <w:numPr>
          <w:ilvl w:val="0"/>
          <w:numId w:val="6"/>
        </w:num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Les atteintes à la santé et la sécurité des personnes tel que le risque sanitaire, le non-respect </w:t>
      </w:r>
      <w:r w:rsidR="000E0564" w:rsidRPr="00D91657">
        <w:rPr>
          <w:rFonts w:ascii="Montserrat" w:eastAsia="Calibri" w:hAnsi="Montserrat" w:cstheme="minorHAnsi"/>
          <w:sz w:val="24"/>
          <w:szCs w:val="24"/>
        </w:rPr>
        <w:t>des conditions de travail ;</w:t>
      </w:r>
    </w:p>
    <w:p w14:paraId="1EBAFF27" w14:textId="77777777" w:rsidR="00B6553F" w:rsidRPr="00D91657" w:rsidRDefault="0022245B" w:rsidP="00631F88">
      <w:pPr>
        <w:pStyle w:val="Paragraphedeliste"/>
        <w:numPr>
          <w:ilvl w:val="0"/>
          <w:numId w:val="6"/>
        </w:num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Les discriminations</w:t>
      </w:r>
      <w:r w:rsidR="000E0564" w:rsidRPr="00D91657">
        <w:rPr>
          <w:rFonts w:ascii="Montserrat" w:eastAsia="Calibri" w:hAnsi="Montserrat" w:cstheme="minorHAnsi"/>
          <w:sz w:val="24"/>
          <w:szCs w:val="24"/>
        </w:rPr>
        <w:t> ;</w:t>
      </w:r>
      <w:r w:rsidR="00961062" w:rsidRPr="00D91657">
        <w:rPr>
          <w:rFonts w:ascii="Montserrat" w:eastAsia="Calibri" w:hAnsi="Montserrat" w:cstheme="minorHAnsi"/>
          <w:sz w:val="24"/>
          <w:szCs w:val="24"/>
        </w:rPr>
        <w:t xml:space="preserve"> </w:t>
      </w:r>
      <w:proofErr w:type="gramStart"/>
      <w:r w:rsidR="00961062" w:rsidRPr="00D91657">
        <w:rPr>
          <w:rFonts w:ascii="Montserrat" w:eastAsia="Calibri" w:hAnsi="Montserrat" w:cstheme="minorHAnsi"/>
          <w:sz w:val="24"/>
          <w:szCs w:val="24"/>
        </w:rPr>
        <w:t>ou</w:t>
      </w:r>
      <w:proofErr w:type="gramEnd"/>
    </w:p>
    <w:p w14:paraId="06DB3A56" w14:textId="45CDD958" w:rsidR="00AD2C9B" w:rsidRPr="00D91657" w:rsidRDefault="0022245B" w:rsidP="00631F88">
      <w:pPr>
        <w:pStyle w:val="Paragraphedeliste"/>
        <w:numPr>
          <w:ilvl w:val="0"/>
          <w:numId w:val="6"/>
        </w:num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w:t>
      </w:r>
      <w:r w:rsidR="00B6553F" w:rsidRPr="00D91657">
        <w:rPr>
          <w:rFonts w:ascii="Montserrat" w:eastAsia="Calibri" w:hAnsi="Montserrat" w:cstheme="minorHAnsi"/>
          <w:sz w:val="24"/>
          <w:szCs w:val="24"/>
        </w:rPr>
        <w:t>es faits en lien avec la santé, la sécurité ou l’hygiène au travail, l’environnement</w:t>
      </w:r>
      <w:r w:rsidR="000E0564" w:rsidRPr="00D91657">
        <w:rPr>
          <w:rFonts w:ascii="Montserrat" w:eastAsia="Calibri" w:hAnsi="Montserrat" w:cstheme="minorHAnsi"/>
          <w:sz w:val="24"/>
          <w:szCs w:val="24"/>
        </w:rPr>
        <w:t>.</w:t>
      </w:r>
    </w:p>
    <w:p w14:paraId="2359AD71" w14:textId="77777777" w:rsidR="00CC4F50" w:rsidRPr="00D91657" w:rsidRDefault="00CC4F50" w:rsidP="00CC4F50">
      <w:pPr>
        <w:spacing w:after="0" w:line="240" w:lineRule="auto"/>
        <w:jc w:val="both"/>
        <w:rPr>
          <w:rFonts w:ascii="Montserrat" w:eastAsia="Calibri" w:hAnsi="Montserrat" w:cstheme="minorHAnsi"/>
          <w:sz w:val="24"/>
          <w:szCs w:val="24"/>
        </w:rPr>
      </w:pPr>
    </w:p>
    <w:p w14:paraId="425F845E" w14:textId="77777777" w:rsidR="0034083B" w:rsidRDefault="00CC4F50" w:rsidP="00592D41">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b/>
          <w:bCs/>
          <w:color w:val="002060"/>
          <w:sz w:val="24"/>
          <w:szCs w:val="24"/>
        </w:rPr>
        <w:t>A noter</w:t>
      </w:r>
      <w:r w:rsidRPr="00D91657">
        <w:rPr>
          <w:rFonts w:ascii="Montserrat" w:eastAsia="Calibri" w:hAnsi="Montserrat" w:cstheme="minorHAnsi"/>
          <w:color w:val="002060"/>
          <w:sz w:val="24"/>
          <w:szCs w:val="24"/>
        </w:rPr>
        <w:t> </w:t>
      </w:r>
      <w:r w:rsidRPr="00D91657">
        <w:rPr>
          <w:rFonts w:ascii="Montserrat" w:eastAsia="Calibri" w:hAnsi="Montserrat" w:cstheme="minorHAnsi"/>
          <w:sz w:val="24"/>
          <w:szCs w:val="24"/>
        </w:rPr>
        <w:t xml:space="preserve">: </w:t>
      </w:r>
    </w:p>
    <w:p w14:paraId="6565EC74" w14:textId="77777777" w:rsidR="0034083B" w:rsidRDefault="0034083B" w:rsidP="00592D41">
      <w:pPr>
        <w:spacing w:after="0" w:line="240" w:lineRule="auto"/>
        <w:jc w:val="both"/>
        <w:rPr>
          <w:rFonts w:ascii="Montserrat" w:eastAsia="Calibri" w:hAnsi="Montserrat" w:cstheme="minorHAnsi"/>
          <w:sz w:val="24"/>
          <w:szCs w:val="24"/>
        </w:rPr>
      </w:pPr>
    </w:p>
    <w:p w14:paraId="122D03F9" w14:textId="77777777" w:rsidR="0034083B" w:rsidRPr="002C7BAD" w:rsidRDefault="00CC4F50" w:rsidP="0034083B">
      <w:pPr>
        <w:pStyle w:val="Paragraphedeliste"/>
        <w:numPr>
          <w:ilvl w:val="0"/>
          <w:numId w:val="6"/>
        </w:numPr>
        <w:spacing w:after="0" w:line="240" w:lineRule="auto"/>
        <w:jc w:val="both"/>
        <w:rPr>
          <w:rFonts w:ascii="Montserrat" w:eastAsia="Calibri" w:hAnsi="Montserrat" w:cstheme="minorHAnsi"/>
          <w:sz w:val="24"/>
          <w:szCs w:val="24"/>
        </w:rPr>
      </w:pPr>
      <w:proofErr w:type="gramStart"/>
      <w:r w:rsidRPr="0034083B">
        <w:rPr>
          <w:rFonts w:ascii="Montserrat" w:eastAsia="Calibri" w:hAnsi="Montserrat" w:cstheme="minorHAnsi"/>
          <w:sz w:val="24"/>
          <w:szCs w:val="24"/>
        </w:rPr>
        <w:t>l’alerte</w:t>
      </w:r>
      <w:proofErr w:type="gramEnd"/>
      <w:r w:rsidRPr="0034083B">
        <w:rPr>
          <w:rFonts w:ascii="Montserrat" w:eastAsia="Calibri" w:hAnsi="Montserrat" w:cstheme="minorHAnsi"/>
          <w:sz w:val="24"/>
          <w:szCs w:val="24"/>
        </w:rPr>
        <w:t xml:space="preserve"> peut porter sur des faits qui se sont produits mais également sur des faits non encore survenus mais très susceptibles de se produire.</w:t>
      </w:r>
      <w:r w:rsidR="0034083B" w:rsidRPr="0034083B">
        <w:t xml:space="preserve"> </w:t>
      </w:r>
    </w:p>
    <w:p w14:paraId="63FE1529" w14:textId="77777777" w:rsidR="00592D41" w:rsidRPr="002C7BAD" w:rsidRDefault="0034083B" w:rsidP="002C7BAD">
      <w:pPr>
        <w:pStyle w:val="Paragraphedeliste"/>
        <w:numPr>
          <w:ilvl w:val="0"/>
          <w:numId w:val="6"/>
        </w:numPr>
        <w:spacing w:after="0" w:line="240" w:lineRule="auto"/>
        <w:jc w:val="both"/>
        <w:rPr>
          <w:rFonts w:ascii="Montserrat" w:eastAsia="Calibri" w:hAnsi="Montserrat" w:cstheme="minorHAnsi"/>
          <w:sz w:val="24"/>
          <w:szCs w:val="24"/>
        </w:rPr>
      </w:pPr>
      <w:proofErr w:type="gramStart"/>
      <w:r>
        <w:rPr>
          <w:rFonts w:ascii="Montserrat" w:eastAsia="Calibri" w:hAnsi="Montserrat" w:cstheme="minorHAnsi"/>
          <w:sz w:val="24"/>
          <w:szCs w:val="24"/>
        </w:rPr>
        <w:t>s</w:t>
      </w:r>
      <w:r w:rsidRPr="0034083B">
        <w:rPr>
          <w:rFonts w:ascii="Montserrat" w:eastAsia="Calibri" w:hAnsi="Montserrat" w:cstheme="minorHAnsi"/>
          <w:sz w:val="24"/>
          <w:szCs w:val="24"/>
        </w:rPr>
        <w:t>i</w:t>
      </w:r>
      <w:proofErr w:type="gramEnd"/>
      <w:r w:rsidRPr="0034083B">
        <w:rPr>
          <w:rFonts w:ascii="Montserrat" w:eastAsia="Calibri" w:hAnsi="Montserrat" w:cstheme="minorHAnsi"/>
          <w:sz w:val="24"/>
          <w:szCs w:val="24"/>
        </w:rPr>
        <w:t xml:space="preserve"> les informations sur lesquelles il s’appuie ont été obtenues dans le cadre de ses activités professionnelles, le Collaborateur pourra signaler des faits qui lui ont été rapportés, en plus de ceux dont il aura eu personnellement connaissance.</w:t>
      </w:r>
      <w:r>
        <w:rPr>
          <w:rFonts w:ascii="Montserrat" w:eastAsia="Calibri" w:hAnsi="Montserrat" w:cstheme="minorHAnsi"/>
          <w:sz w:val="24"/>
          <w:szCs w:val="24"/>
        </w:rPr>
        <w:t xml:space="preserve"> </w:t>
      </w:r>
      <w:r w:rsidRPr="002C7BAD">
        <w:rPr>
          <w:rFonts w:ascii="Montserrat" w:eastAsia="Calibri" w:hAnsi="Montserrat" w:cstheme="minorHAnsi"/>
          <w:sz w:val="24"/>
          <w:szCs w:val="24"/>
        </w:rPr>
        <w:t>En revanche, si l’alerte s’appuie sur des informations qu’il n’a pas obtenues dans le cadre de son activité professionnelle, les faits signalés seront restreints à ceux dont il aura eu personnellement connaissance.</w:t>
      </w:r>
    </w:p>
    <w:p w14:paraId="257EBE75" w14:textId="77777777" w:rsidR="00CC4F50" w:rsidRPr="00D91657" w:rsidRDefault="00CC4F50" w:rsidP="00592D41">
      <w:pPr>
        <w:spacing w:after="0" w:line="240" w:lineRule="auto"/>
        <w:jc w:val="both"/>
        <w:rPr>
          <w:rFonts w:ascii="Montserrat" w:eastAsia="Calibri" w:hAnsi="Montserrat" w:cstheme="minorHAnsi"/>
          <w:sz w:val="24"/>
          <w:szCs w:val="24"/>
        </w:rPr>
      </w:pPr>
    </w:p>
    <w:p w14:paraId="0A5D4BF3" w14:textId="77777777" w:rsidR="00592D41" w:rsidRPr="00D91657" w:rsidRDefault="0022245B" w:rsidP="00592D41">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Sont </w:t>
      </w:r>
      <w:r w:rsidRPr="00D91657">
        <w:rPr>
          <w:rFonts w:ascii="Montserrat" w:eastAsia="Calibri" w:hAnsi="Montserrat" w:cstheme="minorHAnsi"/>
          <w:b/>
          <w:bCs/>
          <w:color w:val="1F3864" w:themeColor="accent5" w:themeShade="80"/>
          <w:sz w:val="24"/>
          <w:szCs w:val="24"/>
        </w:rPr>
        <w:t>exclus du champ de l’alerte</w:t>
      </w:r>
      <w:r w:rsidRPr="00D91657">
        <w:rPr>
          <w:rFonts w:ascii="Montserrat" w:eastAsia="Calibri" w:hAnsi="Montserrat" w:cstheme="minorHAnsi"/>
          <w:color w:val="1F3864" w:themeColor="accent5" w:themeShade="80"/>
          <w:sz w:val="24"/>
          <w:szCs w:val="24"/>
        </w:rPr>
        <w:t xml:space="preserve"> </w:t>
      </w:r>
      <w:r w:rsidRPr="00D91657">
        <w:rPr>
          <w:rFonts w:ascii="Montserrat" w:eastAsia="Calibri" w:hAnsi="Montserrat" w:cstheme="minorHAnsi"/>
          <w:sz w:val="24"/>
          <w:szCs w:val="24"/>
        </w:rPr>
        <w:t>les faits, informations ou documents</w:t>
      </w:r>
      <w:r w:rsidR="002544B5" w:rsidRPr="00D91657">
        <w:rPr>
          <w:rFonts w:ascii="Montserrat" w:eastAsia="Calibri" w:hAnsi="Montserrat" w:cstheme="minorHAnsi"/>
          <w:sz w:val="24"/>
          <w:szCs w:val="24"/>
        </w:rPr>
        <w:t xml:space="preserve"> dont la révélation ou la divulgation est interdite</w:t>
      </w:r>
      <w:r w:rsidRPr="00D91657">
        <w:rPr>
          <w:rFonts w:ascii="Montserrat" w:eastAsia="Calibri" w:hAnsi="Montserrat" w:cstheme="minorHAnsi"/>
          <w:sz w:val="24"/>
          <w:szCs w:val="24"/>
        </w:rPr>
        <w:t xml:space="preserve"> par :</w:t>
      </w:r>
    </w:p>
    <w:p w14:paraId="38375AA8" w14:textId="77777777" w:rsidR="001F4023" w:rsidRPr="00D91657" w:rsidRDefault="001F4023" w:rsidP="00592D41">
      <w:pPr>
        <w:spacing w:after="0" w:line="240" w:lineRule="auto"/>
        <w:jc w:val="both"/>
        <w:rPr>
          <w:rFonts w:ascii="Montserrat" w:eastAsia="Calibri" w:hAnsi="Montserrat" w:cstheme="minorHAnsi"/>
          <w:sz w:val="24"/>
          <w:szCs w:val="24"/>
        </w:rPr>
      </w:pPr>
    </w:p>
    <w:p w14:paraId="3E9DAD68" w14:textId="77777777" w:rsidR="00592D41" w:rsidRPr="00D91657" w:rsidRDefault="00961D8A" w:rsidP="00631F88">
      <w:pPr>
        <w:pStyle w:val="Paragraphedeliste"/>
        <w:numPr>
          <w:ilvl w:val="0"/>
          <w:numId w:val="8"/>
        </w:num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w:t>
      </w:r>
      <w:r w:rsidR="0022245B" w:rsidRPr="00D91657">
        <w:rPr>
          <w:rFonts w:ascii="Montserrat" w:eastAsia="Calibri" w:hAnsi="Montserrat" w:cstheme="minorHAnsi"/>
          <w:sz w:val="24"/>
          <w:szCs w:val="24"/>
        </w:rPr>
        <w:t>e s</w:t>
      </w:r>
      <w:r w:rsidR="000E0564" w:rsidRPr="00D91657">
        <w:rPr>
          <w:rFonts w:ascii="Montserrat" w:eastAsia="Calibri" w:hAnsi="Montserrat" w:cstheme="minorHAnsi"/>
          <w:sz w:val="24"/>
          <w:szCs w:val="24"/>
        </w:rPr>
        <w:t>ecret de la défense nationale ;</w:t>
      </w:r>
    </w:p>
    <w:p w14:paraId="42124878" w14:textId="77777777" w:rsidR="002544B5" w:rsidRPr="00D91657" w:rsidRDefault="00961D8A" w:rsidP="00631F88">
      <w:pPr>
        <w:pStyle w:val="Paragraphedeliste"/>
        <w:numPr>
          <w:ilvl w:val="0"/>
          <w:numId w:val="8"/>
        </w:num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w:t>
      </w:r>
      <w:r w:rsidR="0022245B" w:rsidRPr="00D91657">
        <w:rPr>
          <w:rFonts w:ascii="Montserrat" w:eastAsia="Calibri" w:hAnsi="Montserrat" w:cstheme="minorHAnsi"/>
          <w:sz w:val="24"/>
          <w:szCs w:val="24"/>
        </w:rPr>
        <w:t>e secret médical ;</w:t>
      </w:r>
      <w:r w:rsidR="00961062" w:rsidRPr="00D91657">
        <w:rPr>
          <w:rFonts w:ascii="Montserrat" w:eastAsia="Calibri" w:hAnsi="Montserrat" w:cstheme="minorHAnsi"/>
          <w:sz w:val="24"/>
          <w:szCs w:val="24"/>
        </w:rPr>
        <w:t xml:space="preserve"> </w:t>
      </w:r>
    </w:p>
    <w:p w14:paraId="52730DB1" w14:textId="77777777" w:rsidR="002544B5" w:rsidRPr="00D91657" w:rsidRDefault="00961D8A" w:rsidP="00631F88">
      <w:pPr>
        <w:pStyle w:val="Paragraphedeliste"/>
        <w:numPr>
          <w:ilvl w:val="0"/>
          <w:numId w:val="8"/>
        </w:num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w:t>
      </w:r>
      <w:r w:rsidR="002544B5" w:rsidRPr="00D91657">
        <w:rPr>
          <w:rFonts w:ascii="Montserrat" w:eastAsia="Calibri" w:hAnsi="Montserrat" w:cstheme="minorHAnsi"/>
          <w:sz w:val="24"/>
          <w:szCs w:val="24"/>
        </w:rPr>
        <w:t xml:space="preserve">e secret des délibérations judiciaires ; </w:t>
      </w:r>
    </w:p>
    <w:p w14:paraId="22E120EF" w14:textId="77777777" w:rsidR="00592D41" w:rsidRPr="00D91657" w:rsidRDefault="00961D8A" w:rsidP="00631F88">
      <w:pPr>
        <w:pStyle w:val="Paragraphedeliste"/>
        <w:numPr>
          <w:ilvl w:val="0"/>
          <w:numId w:val="8"/>
        </w:num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w:t>
      </w:r>
      <w:r w:rsidR="002544B5" w:rsidRPr="00D91657">
        <w:rPr>
          <w:rFonts w:ascii="Montserrat" w:eastAsia="Calibri" w:hAnsi="Montserrat" w:cstheme="minorHAnsi"/>
          <w:sz w:val="24"/>
          <w:szCs w:val="24"/>
        </w:rPr>
        <w:t xml:space="preserve">e secret de l’enquête ou de l’instructions judiciaires ; </w:t>
      </w:r>
    </w:p>
    <w:p w14:paraId="31B93E4D" w14:textId="77777777" w:rsidR="00BC4915" w:rsidRPr="00D91657" w:rsidRDefault="00961D8A" w:rsidP="00CC4F50">
      <w:pPr>
        <w:pStyle w:val="Paragraphedeliste"/>
        <w:numPr>
          <w:ilvl w:val="0"/>
          <w:numId w:val="8"/>
        </w:num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w:t>
      </w:r>
      <w:r w:rsidR="0022245B" w:rsidRPr="00D91657">
        <w:rPr>
          <w:rFonts w:ascii="Montserrat" w:eastAsia="Calibri" w:hAnsi="Montserrat" w:cstheme="minorHAnsi"/>
          <w:sz w:val="24"/>
          <w:szCs w:val="24"/>
        </w:rPr>
        <w:t xml:space="preserve">e secret </w:t>
      </w:r>
      <w:r w:rsidR="002544B5" w:rsidRPr="00D91657">
        <w:rPr>
          <w:rFonts w:ascii="Montserrat" w:eastAsia="Calibri" w:hAnsi="Montserrat" w:cstheme="minorHAnsi"/>
          <w:sz w:val="24"/>
          <w:szCs w:val="24"/>
        </w:rPr>
        <w:t>professionnel de l’</w:t>
      </w:r>
      <w:r w:rsidR="0022245B" w:rsidRPr="00D91657">
        <w:rPr>
          <w:rFonts w:ascii="Montserrat" w:eastAsia="Calibri" w:hAnsi="Montserrat" w:cstheme="minorHAnsi"/>
          <w:sz w:val="24"/>
          <w:szCs w:val="24"/>
        </w:rPr>
        <w:t>avocat</w:t>
      </w:r>
      <w:r w:rsidR="000E0564" w:rsidRPr="00D91657">
        <w:rPr>
          <w:rFonts w:ascii="Montserrat" w:eastAsia="Calibri" w:hAnsi="Montserrat" w:cstheme="minorHAnsi"/>
          <w:sz w:val="24"/>
          <w:szCs w:val="24"/>
        </w:rPr>
        <w:t>.</w:t>
      </w:r>
    </w:p>
    <w:p w14:paraId="2A97E2C5" w14:textId="77777777" w:rsidR="00AD2C9B" w:rsidRPr="00D91657" w:rsidRDefault="0022245B" w:rsidP="00631F88">
      <w:pPr>
        <w:pStyle w:val="Titre1"/>
        <w:numPr>
          <w:ilvl w:val="0"/>
          <w:numId w:val="2"/>
        </w:numPr>
        <w:rPr>
          <w:rFonts w:ascii="Montserrat" w:eastAsia="Calibri" w:hAnsi="Montserrat" w:cstheme="minorHAnsi"/>
          <w:sz w:val="28"/>
          <w:szCs w:val="28"/>
        </w:rPr>
      </w:pPr>
      <w:r w:rsidRPr="00D91657">
        <w:rPr>
          <w:rFonts w:ascii="Montserrat" w:eastAsia="Calibri" w:hAnsi="Montserrat" w:cstheme="minorHAnsi"/>
          <w:sz w:val="28"/>
          <w:szCs w:val="28"/>
        </w:rPr>
        <w:t xml:space="preserve">CONDITION DE RECEVABILITE DES SIGNALEMENTS </w:t>
      </w:r>
    </w:p>
    <w:p w14:paraId="1FE36E65" w14:textId="77777777" w:rsidR="00F124AF" w:rsidRPr="00BA4C7D" w:rsidRDefault="00F124AF" w:rsidP="00F124AF">
      <w:pPr>
        <w:spacing w:after="0" w:line="240" w:lineRule="auto"/>
        <w:contextualSpacing/>
        <w:jc w:val="both"/>
        <w:rPr>
          <w:rFonts w:eastAsia="Calibri" w:cstheme="minorHAnsi"/>
          <w:sz w:val="24"/>
          <w:szCs w:val="24"/>
        </w:rPr>
      </w:pPr>
    </w:p>
    <w:p w14:paraId="730ECF76" w14:textId="241E5124" w:rsidR="00592D41" w:rsidRPr="00D91657" w:rsidRDefault="000B3CFC" w:rsidP="00631F88">
      <w:pPr>
        <w:pStyle w:val="Sous-titre"/>
        <w:numPr>
          <w:ilvl w:val="1"/>
          <w:numId w:val="3"/>
        </w:numPr>
        <w:rPr>
          <w:rFonts w:ascii="Montserrat" w:eastAsia="Calibri" w:hAnsi="Montserrat" w:cstheme="minorHAnsi"/>
          <w:sz w:val="24"/>
          <w:szCs w:val="24"/>
        </w:rPr>
      </w:pPr>
      <w:r>
        <w:rPr>
          <w:rFonts w:ascii="Montserrat" w:eastAsia="Calibri" w:hAnsi="Montserrat" w:cstheme="minorHAnsi"/>
          <w:sz w:val="24"/>
          <w:szCs w:val="24"/>
        </w:rPr>
        <w:t>Modalités de signalement</w:t>
      </w:r>
    </w:p>
    <w:p w14:paraId="1A39D99B" w14:textId="77777777" w:rsidR="000B3CFC" w:rsidRPr="000B3CFC" w:rsidRDefault="000B3CFC" w:rsidP="002C7BAD">
      <w:pPr>
        <w:spacing w:after="0" w:line="240" w:lineRule="auto"/>
        <w:jc w:val="both"/>
        <w:rPr>
          <w:rFonts w:ascii="Montserrat" w:eastAsia="Calibri" w:hAnsi="Montserrat" w:cstheme="minorHAnsi"/>
          <w:sz w:val="24"/>
          <w:szCs w:val="24"/>
        </w:rPr>
      </w:pPr>
      <w:r w:rsidRPr="000B3CFC">
        <w:rPr>
          <w:rFonts w:ascii="Montserrat" w:eastAsia="Calibri" w:hAnsi="Montserrat" w:cstheme="minorHAnsi"/>
          <w:sz w:val="24"/>
          <w:szCs w:val="24"/>
        </w:rPr>
        <w:t xml:space="preserve">Le signalement est effectué par </w:t>
      </w:r>
      <w:proofErr w:type="gramStart"/>
      <w:r w:rsidRPr="000B3CFC">
        <w:rPr>
          <w:rFonts w:ascii="Montserrat" w:eastAsia="Calibri" w:hAnsi="Montserrat" w:cstheme="minorHAnsi"/>
          <w:sz w:val="24"/>
          <w:szCs w:val="24"/>
        </w:rPr>
        <w:t>email</w:t>
      </w:r>
      <w:proofErr w:type="gramEnd"/>
      <w:r w:rsidRPr="000B3CFC">
        <w:rPr>
          <w:rFonts w:ascii="Montserrat" w:eastAsia="Calibri" w:hAnsi="Montserrat" w:cstheme="minorHAnsi"/>
          <w:sz w:val="24"/>
          <w:szCs w:val="24"/>
        </w:rPr>
        <w:t xml:space="preserve"> adressé à </w:t>
      </w:r>
      <w:hyperlink r:id="rId11" w:history="1">
        <w:r w:rsidRPr="002C7BAD">
          <w:rPr>
            <w:rFonts w:ascii="Montserrat" w:eastAsia="Calibri" w:hAnsi="Montserrat" w:cstheme="minorHAnsi"/>
            <w:sz w:val="24"/>
            <w:szCs w:val="24"/>
          </w:rPr>
          <w:t>compliance-alert@cvegroup.com</w:t>
        </w:r>
      </w:hyperlink>
      <w:r w:rsidRPr="000B3CFC">
        <w:rPr>
          <w:rFonts w:ascii="Montserrat" w:eastAsia="Calibri" w:hAnsi="Montserrat" w:cstheme="minorHAnsi"/>
          <w:sz w:val="24"/>
          <w:szCs w:val="24"/>
        </w:rPr>
        <w:t xml:space="preserve"> .  </w:t>
      </w:r>
    </w:p>
    <w:p w14:paraId="385DCCFA" w14:textId="77777777" w:rsidR="000B3CFC" w:rsidRDefault="000B3CFC" w:rsidP="00F124AF">
      <w:pPr>
        <w:spacing w:after="0" w:line="240" w:lineRule="auto"/>
        <w:jc w:val="both"/>
        <w:rPr>
          <w:rFonts w:ascii="Montserrat" w:eastAsia="Calibri" w:hAnsi="Montserrat" w:cstheme="minorHAnsi"/>
          <w:sz w:val="24"/>
          <w:szCs w:val="24"/>
        </w:rPr>
      </w:pPr>
    </w:p>
    <w:p w14:paraId="018D591B" w14:textId="77777777" w:rsidR="00592D41" w:rsidRPr="00D91657" w:rsidRDefault="0022245B" w:rsidP="00F124AF">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w:t>
      </w:r>
      <w:r w:rsidR="00CB46F2" w:rsidRPr="00D91657">
        <w:rPr>
          <w:rFonts w:ascii="Montserrat" w:eastAsia="Calibri" w:hAnsi="Montserrat" w:cstheme="minorHAnsi"/>
          <w:sz w:val="24"/>
          <w:szCs w:val="24"/>
        </w:rPr>
        <w:t xml:space="preserve">e signalement doit comporter à </w:t>
      </w:r>
      <w:r w:rsidRPr="00D91657">
        <w:rPr>
          <w:rFonts w:ascii="Montserrat" w:eastAsia="Calibri" w:hAnsi="Montserrat" w:cstheme="minorHAnsi"/>
          <w:sz w:val="24"/>
          <w:szCs w:val="24"/>
        </w:rPr>
        <w:t>minima :</w:t>
      </w:r>
    </w:p>
    <w:p w14:paraId="26A022D3" w14:textId="77777777" w:rsidR="00D772FB" w:rsidRPr="00D91657" w:rsidRDefault="00D772FB" w:rsidP="00F124AF">
      <w:pPr>
        <w:spacing w:after="0" w:line="240" w:lineRule="auto"/>
        <w:jc w:val="both"/>
        <w:rPr>
          <w:rFonts w:ascii="Montserrat" w:eastAsia="Calibri" w:hAnsi="Montserrat" w:cstheme="minorHAnsi"/>
          <w:sz w:val="24"/>
          <w:szCs w:val="24"/>
        </w:rPr>
      </w:pPr>
    </w:p>
    <w:p w14:paraId="6864AD1A" w14:textId="77777777" w:rsidR="00592D41" w:rsidRPr="00D91657" w:rsidRDefault="0022245B" w:rsidP="00631F88">
      <w:pPr>
        <w:pStyle w:val="Paragraphedeliste"/>
        <w:numPr>
          <w:ilvl w:val="0"/>
          <w:numId w:val="8"/>
        </w:num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L’identité, les fonctions et coordonnées de </w:t>
      </w:r>
      <w:r w:rsidR="00CB46F2" w:rsidRPr="00D91657">
        <w:rPr>
          <w:rFonts w:ascii="Montserrat" w:eastAsia="Calibri" w:hAnsi="Montserrat" w:cstheme="minorHAnsi"/>
          <w:sz w:val="24"/>
          <w:szCs w:val="24"/>
        </w:rPr>
        <w:t>l’auteur du signalement</w:t>
      </w:r>
      <w:r w:rsidR="001F4023" w:rsidRPr="00D91657">
        <w:rPr>
          <w:rFonts w:ascii="Montserrat" w:eastAsia="Calibri" w:hAnsi="Montserrat" w:cstheme="minorHAnsi"/>
          <w:sz w:val="24"/>
          <w:szCs w:val="24"/>
        </w:rPr>
        <w:t> ;</w:t>
      </w:r>
    </w:p>
    <w:p w14:paraId="7951A97A" w14:textId="77777777" w:rsidR="00592D41" w:rsidRPr="00D91657" w:rsidRDefault="0022245B" w:rsidP="00631F88">
      <w:pPr>
        <w:pStyle w:val="Paragraphedeliste"/>
        <w:numPr>
          <w:ilvl w:val="0"/>
          <w:numId w:val="8"/>
        </w:num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L’identité, les fonctions </w:t>
      </w:r>
      <w:r w:rsidR="00CB46F2" w:rsidRPr="00D91657">
        <w:rPr>
          <w:rFonts w:ascii="Montserrat" w:eastAsia="Calibri" w:hAnsi="Montserrat" w:cstheme="minorHAnsi"/>
          <w:sz w:val="24"/>
          <w:szCs w:val="24"/>
        </w:rPr>
        <w:t>des</w:t>
      </w:r>
      <w:r w:rsidRPr="00D91657">
        <w:rPr>
          <w:rFonts w:ascii="Montserrat" w:eastAsia="Calibri" w:hAnsi="Montserrat" w:cstheme="minorHAnsi"/>
          <w:sz w:val="24"/>
          <w:szCs w:val="24"/>
        </w:rPr>
        <w:t xml:space="preserve"> personnes faisant l’objet </w:t>
      </w:r>
      <w:r w:rsidR="001F4023" w:rsidRPr="00D91657">
        <w:rPr>
          <w:rFonts w:ascii="Montserrat" w:eastAsia="Calibri" w:hAnsi="Montserrat" w:cstheme="minorHAnsi"/>
          <w:sz w:val="24"/>
          <w:szCs w:val="24"/>
        </w:rPr>
        <w:t>du signale</w:t>
      </w:r>
      <w:r w:rsidR="00CB46F2" w:rsidRPr="00D91657">
        <w:rPr>
          <w:rFonts w:ascii="Montserrat" w:eastAsia="Calibri" w:hAnsi="Montserrat" w:cstheme="minorHAnsi"/>
          <w:sz w:val="24"/>
          <w:szCs w:val="24"/>
        </w:rPr>
        <w:t>ment</w:t>
      </w:r>
      <w:r w:rsidR="001F4023" w:rsidRPr="00D91657">
        <w:rPr>
          <w:rFonts w:ascii="Montserrat" w:eastAsia="Calibri" w:hAnsi="Montserrat" w:cstheme="minorHAnsi"/>
          <w:sz w:val="24"/>
          <w:szCs w:val="24"/>
        </w:rPr>
        <w:t> </w:t>
      </w:r>
      <w:r w:rsidR="00BC613B" w:rsidRPr="00D91657">
        <w:rPr>
          <w:rFonts w:ascii="Montserrat" w:eastAsia="Calibri" w:hAnsi="Montserrat" w:cstheme="minorHAnsi"/>
          <w:sz w:val="24"/>
          <w:szCs w:val="24"/>
        </w:rPr>
        <w:t>(si ces informations sont connues)</w:t>
      </w:r>
      <w:r w:rsidR="00296EA0" w:rsidRPr="00D91657">
        <w:rPr>
          <w:rFonts w:ascii="Montserrat" w:eastAsia="Calibri" w:hAnsi="Montserrat" w:cstheme="minorHAnsi"/>
          <w:sz w:val="24"/>
          <w:szCs w:val="24"/>
        </w:rPr>
        <w:t xml:space="preserve"> </w:t>
      </w:r>
      <w:r w:rsidR="001F4023" w:rsidRPr="00D91657">
        <w:rPr>
          <w:rFonts w:ascii="Montserrat" w:eastAsia="Calibri" w:hAnsi="Montserrat" w:cstheme="minorHAnsi"/>
          <w:sz w:val="24"/>
          <w:szCs w:val="24"/>
        </w:rPr>
        <w:t>;</w:t>
      </w:r>
    </w:p>
    <w:p w14:paraId="4CDFAC8C" w14:textId="77777777" w:rsidR="00592D41" w:rsidRPr="00D91657" w:rsidRDefault="0022245B" w:rsidP="00631F88">
      <w:pPr>
        <w:pStyle w:val="Paragraphedeliste"/>
        <w:numPr>
          <w:ilvl w:val="0"/>
          <w:numId w:val="8"/>
        </w:num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Une description des faits.</w:t>
      </w:r>
    </w:p>
    <w:p w14:paraId="3BEB612F" w14:textId="77777777" w:rsidR="00592D41" w:rsidRPr="00D91657" w:rsidRDefault="00592D41" w:rsidP="00F124AF">
      <w:pPr>
        <w:spacing w:after="0" w:line="240" w:lineRule="auto"/>
        <w:jc w:val="both"/>
        <w:rPr>
          <w:rFonts w:ascii="Montserrat" w:eastAsia="Calibri" w:hAnsi="Montserrat" w:cstheme="minorHAnsi"/>
          <w:sz w:val="24"/>
          <w:szCs w:val="24"/>
        </w:rPr>
      </w:pPr>
    </w:p>
    <w:p w14:paraId="4FFC183F" w14:textId="77777777" w:rsidR="00F124AF" w:rsidRPr="00D91657" w:rsidRDefault="0022245B" w:rsidP="00F124AF">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L’auteur du signalement devra exposer les faits et informations, objet de son alerte de </w:t>
      </w:r>
      <w:r w:rsidR="00961062" w:rsidRPr="00D91657">
        <w:rPr>
          <w:rFonts w:ascii="Montserrat" w:eastAsia="Calibri" w:hAnsi="Montserrat" w:cstheme="minorHAnsi"/>
          <w:sz w:val="24"/>
          <w:szCs w:val="24"/>
        </w:rPr>
        <w:t xml:space="preserve">manière </w:t>
      </w:r>
      <w:r w:rsidRPr="00D91657">
        <w:rPr>
          <w:rFonts w:ascii="Montserrat" w:eastAsia="Calibri" w:hAnsi="Montserrat" w:cstheme="minorHAnsi"/>
          <w:sz w:val="24"/>
          <w:szCs w:val="24"/>
        </w:rPr>
        <w:t xml:space="preserve">objective et précise. </w:t>
      </w:r>
    </w:p>
    <w:p w14:paraId="153B105E" w14:textId="77777777" w:rsidR="00F124AF" w:rsidRPr="00D91657" w:rsidRDefault="00F124AF" w:rsidP="00F124AF">
      <w:pPr>
        <w:spacing w:after="0" w:line="240" w:lineRule="auto"/>
        <w:jc w:val="both"/>
        <w:rPr>
          <w:rFonts w:ascii="Montserrat" w:eastAsia="Calibri" w:hAnsi="Montserrat" w:cstheme="minorHAnsi"/>
          <w:sz w:val="24"/>
          <w:szCs w:val="24"/>
        </w:rPr>
      </w:pPr>
    </w:p>
    <w:p w14:paraId="15EF93B5" w14:textId="77777777" w:rsidR="00F124AF" w:rsidRPr="00D91657" w:rsidRDefault="0022245B" w:rsidP="00F124AF">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L’auteur du signalement fournit les documents ou données, quels que soient leur forme ou leur support, de nature à étayer le signalement, lorsqu’il dispose de tels éléments.</w:t>
      </w:r>
    </w:p>
    <w:p w14:paraId="23024B04" w14:textId="77777777" w:rsidR="00F124AF" w:rsidRPr="00D91657" w:rsidRDefault="00F124AF" w:rsidP="00F124AF">
      <w:pPr>
        <w:spacing w:after="0" w:line="240" w:lineRule="auto"/>
        <w:contextualSpacing/>
        <w:jc w:val="both"/>
        <w:rPr>
          <w:rFonts w:ascii="Montserrat" w:eastAsia="Calibri" w:hAnsi="Montserrat" w:cstheme="minorHAnsi"/>
          <w:sz w:val="24"/>
          <w:szCs w:val="24"/>
        </w:rPr>
      </w:pPr>
    </w:p>
    <w:p w14:paraId="2A049E23" w14:textId="77777777" w:rsidR="00F124AF" w:rsidRPr="00D91657" w:rsidRDefault="0022245B" w:rsidP="00631F88">
      <w:pPr>
        <w:pStyle w:val="Sous-titre"/>
        <w:numPr>
          <w:ilvl w:val="1"/>
          <w:numId w:val="3"/>
        </w:numPr>
        <w:rPr>
          <w:rFonts w:ascii="Montserrat" w:eastAsia="Calibri" w:hAnsi="Montserrat" w:cstheme="minorHAnsi"/>
          <w:sz w:val="24"/>
          <w:szCs w:val="24"/>
        </w:rPr>
      </w:pPr>
      <w:r w:rsidRPr="00D91657">
        <w:rPr>
          <w:rFonts w:ascii="Montserrat" w:eastAsia="Calibri" w:hAnsi="Montserrat" w:cstheme="minorHAnsi"/>
          <w:sz w:val="24"/>
          <w:szCs w:val="24"/>
        </w:rPr>
        <w:t>Anonymat</w:t>
      </w:r>
    </w:p>
    <w:p w14:paraId="0E337BB6" w14:textId="23832D97" w:rsidR="00F124AF" w:rsidRPr="00D91657" w:rsidRDefault="000B3CFC" w:rsidP="00F124AF">
      <w:pPr>
        <w:spacing w:after="0" w:line="240" w:lineRule="auto"/>
        <w:jc w:val="both"/>
        <w:rPr>
          <w:rFonts w:ascii="Montserrat" w:eastAsia="Calibri" w:hAnsi="Montserrat" w:cstheme="minorHAnsi"/>
          <w:sz w:val="24"/>
          <w:szCs w:val="24"/>
        </w:rPr>
      </w:pPr>
      <w:r>
        <w:rPr>
          <w:rFonts w:ascii="Montserrat" w:eastAsia="Calibri" w:hAnsi="Montserrat" w:cstheme="minorHAnsi"/>
          <w:sz w:val="24"/>
          <w:szCs w:val="24"/>
        </w:rPr>
        <w:t>L</w:t>
      </w:r>
      <w:r w:rsidR="0022245B" w:rsidRPr="00D91657">
        <w:rPr>
          <w:rFonts w:ascii="Montserrat" w:eastAsia="Calibri" w:hAnsi="Montserrat" w:cstheme="minorHAnsi"/>
          <w:sz w:val="24"/>
          <w:szCs w:val="24"/>
        </w:rPr>
        <w:t xml:space="preserve">e signalement d’une personne qui souhaite rester anonyme peut être traité </w:t>
      </w:r>
      <w:r w:rsidR="00DD639D" w:rsidRPr="00D91657">
        <w:rPr>
          <w:rFonts w:ascii="Montserrat" w:eastAsia="Calibri" w:hAnsi="Montserrat" w:cstheme="minorHAnsi"/>
          <w:sz w:val="24"/>
          <w:szCs w:val="24"/>
        </w:rPr>
        <w:t xml:space="preserve">dès lors que </w:t>
      </w:r>
      <w:r w:rsidR="0022245B" w:rsidRPr="00D91657">
        <w:rPr>
          <w:rFonts w:ascii="Montserrat" w:eastAsia="Calibri" w:hAnsi="Montserrat" w:cstheme="minorHAnsi"/>
          <w:sz w:val="24"/>
          <w:szCs w:val="24"/>
        </w:rPr>
        <w:t>les conditions suivantes</w:t>
      </w:r>
      <w:r w:rsidR="00DD639D" w:rsidRPr="00D91657">
        <w:rPr>
          <w:rFonts w:ascii="Montserrat" w:eastAsia="Calibri" w:hAnsi="Montserrat" w:cstheme="minorHAnsi"/>
          <w:sz w:val="24"/>
          <w:szCs w:val="24"/>
        </w:rPr>
        <w:t xml:space="preserve"> sont remplies</w:t>
      </w:r>
      <w:r w:rsidR="00E729CD" w:rsidRPr="00D91657">
        <w:rPr>
          <w:rFonts w:ascii="Montserrat" w:eastAsia="Calibri" w:hAnsi="Montserrat" w:cstheme="minorHAnsi"/>
          <w:sz w:val="24"/>
          <w:szCs w:val="24"/>
        </w:rPr>
        <w:t xml:space="preserve"> </w:t>
      </w:r>
      <w:r w:rsidR="0022245B" w:rsidRPr="00D91657">
        <w:rPr>
          <w:rFonts w:ascii="Montserrat" w:eastAsia="Calibri" w:hAnsi="Montserrat" w:cstheme="minorHAnsi"/>
          <w:sz w:val="24"/>
          <w:szCs w:val="24"/>
        </w:rPr>
        <w:t>:</w:t>
      </w:r>
    </w:p>
    <w:p w14:paraId="681DA42C" w14:textId="77777777" w:rsidR="00F124AF" w:rsidRPr="00D91657" w:rsidRDefault="00F124AF" w:rsidP="00F124AF">
      <w:pPr>
        <w:spacing w:after="0" w:line="240" w:lineRule="auto"/>
        <w:jc w:val="both"/>
        <w:rPr>
          <w:rFonts w:ascii="Montserrat" w:eastAsia="Calibri" w:hAnsi="Montserrat" w:cstheme="minorHAnsi"/>
          <w:sz w:val="24"/>
          <w:szCs w:val="24"/>
        </w:rPr>
      </w:pPr>
    </w:p>
    <w:p w14:paraId="54300885" w14:textId="77777777" w:rsidR="008723F8" w:rsidRDefault="0022245B" w:rsidP="00631F88">
      <w:pPr>
        <w:pStyle w:val="Paragraphedeliste"/>
        <w:numPr>
          <w:ilvl w:val="0"/>
          <w:numId w:val="7"/>
        </w:numPr>
        <w:jc w:val="both"/>
        <w:rPr>
          <w:rFonts w:ascii="Montserrat" w:eastAsia="Calibri" w:hAnsi="Montserrat" w:cstheme="minorHAnsi"/>
          <w:sz w:val="24"/>
          <w:szCs w:val="24"/>
        </w:rPr>
      </w:pPr>
      <w:r w:rsidRPr="00D91657">
        <w:rPr>
          <w:rFonts w:ascii="Montserrat" w:eastAsia="Calibri" w:hAnsi="Montserrat" w:cstheme="minorHAnsi"/>
          <w:sz w:val="24"/>
          <w:szCs w:val="24"/>
        </w:rPr>
        <w:t>la gravité des faits mentionnés est établie et</w:t>
      </w:r>
      <w:r w:rsidR="001A3E97" w:rsidRPr="00D91657">
        <w:rPr>
          <w:rFonts w:ascii="Montserrat" w:eastAsia="Calibri" w:hAnsi="Montserrat" w:cstheme="minorHAnsi"/>
          <w:sz w:val="24"/>
          <w:szCs w:val="24"/>
        </w:rPr>
        <w:t> ;</w:t>
      </w:r>
    </w:p>
    <w:p w14:paraId="5D29CA9B" w14:textId="77777777" w:rsidR="008723F8" w:rsidRPr="00D91657" w:rsidRDefault="0022245B" w:rsidP="00631F88">
      <w:pPr>
        <w:pStyle w:val="Paragraphedeliste"/>
        <w:numPr>
          <w:ilvl w:val="0"/>
          <w:numId w:val="7"/>
        </w:numPr>
        <w:jc w:val="both"/>
        <w:rPr>
          <w:rFonts w:ascii="Montserrat" w:eastAsia="Calibri" w:hAnsi="Montserrat" w:cstheme="minorHAnsi"/>
          <w:sz w:val="24"/>
          <w:szCs w:val="24"/>
        </w:rPr>
      </w:pPr>
      <w:proofErr w:type="gramStart"/>
      <w:r w:rsidRPr="00D91657">
        <w:rPr>
          <w:rFonts w:ascii="Montserrat" w:eastAsia="Calibri" w:hAnsi="Montserrat" w:cstheme="minorHAnsi"/>
          <w:sz w:val="24"/>
          <w:szCs w:val="24"/>
        </w:rPr>
        <w:t>les</w:t>
      </w:r>
      <w:proofErr w:type="gramEnd"/>
      <w:r w:rsidRPr="00D91657">
        <w:rPr>
          <w:rFonts w:ascii="Montserrat" w:eastAsia="Calibri" w:hAnsi="Montserrat" w:cstheme="minorHAnsi"/>
          <w:sz w:val="24"/>
          <w:szCs w:val="24"/>
        </w:rPr>
        <w:t xml:space="preserve"> éléments factue</w:t>
      </w:r>
      <w:r w:rsidR="001F4023" w:rsidRPr="00D91657">
        <w:rPr>
          <w:rFonts w:ascii="Montserrat" w:eastAsia="Calibri" w:hAnsi="Montserrat" w:cstheme="minorHAnsi"/>
          <w:sz w:val="24"/>
          <w:szCs w:val="24"/>
        </w:rPr>
        <w:t>ls sont suffisamment détaillé</w:t>
      </w:r>
      <w:r w:rsidR="00961062" w:rsidRPr="00D91657">
        <w:rPr>
          <w:rFonts w:ascii="Montserrat" w:eastAsia="Calibri" w:hAnsi="Montserrat" w:cstheme="minorHAnsi"/>
          <w:sz w:val="24"/>
          <w:szCs w:val="24"/>
        </w:rPr>
        <w:t>s</w:t>
      </w:r>
      <w:r w:rsidRPr="00D91657">
        <w:rPr>
          <w:rFonts w:ascii="Montserrat" w:eastAsia="Calibri" w:hAnsi="Montserrat" w:cstheme="minorHAnsi"/>
          <w:sz w:val="24"/>
          <w:szCs w:val="24"/>
        </w:rPr>
        <w:t>.</w:t>
      </w:r>
    </w:p>
    <w:p w14:paraId="6593C6D8" w14:textId="21F72AA4" w:rsidR="00651B42" w:rsidRPr="00D91657" w:rsidRDefault="00651B42" w:rsidP="00BF4968">
      <w:pPr>
        <w:spacing w:after="0" w:line="240" w:lineRule="auto"/>
        <w:ind w:firstLine="60"/>
        <w:jc w:val="both"/>
        <w:rPr>
          <w:rFonts w:ascii="Montserrat" w:eastAsia="Times New Roman" w:hAnsi="Montserrat" w:cstheme="minorHAnsi"/>
          <w:sz w:val="24"/>
          <w:szCs w:val="24"/>
        </w:rPr>
      </w:pPr>
    </w:p>
    <w:p w14:paraId="714035D1" w14:textId="7F9754C0" w:rsidR="00621E26" w:rsidRDefault="0022245B" w:rsidP="00631F88">
      <w:pPr>
        <w:pStyle w:val="Sous-titre"/>
        <w:numPr>
          <w:ilvl w:val="1"/>
          <w:numId w:val="3"/>
        </w:numPr>
        <w:rPr>
          <w:rFonts w:ascii="Montserrat" w:eastAsia="Calibri" w:hAnsi="Montserrat" w:cstheme="minorHAnsi"/>
          <w:sz w:val="24"/>
          <w:szCs w:val="24"/>
        </w:rPr>
      </w:pPr>
      <w:r w:rsidRPr="00D91657">
        <w:rPr>
          <w:rFonts w:ascii="Montserrat" w:eastAsia="Calibri" w:hAnsi="Montserrat" w:cstheme="minorHAnsi"/>
          <w:sz w:val="24"/>
          <w:szCs w:val="24"/>
        </w:rPr>
        <w:t>Protection</w:t>
      </w:r>
      <w:r w:rsidR="00F124AF" w:rsidRPr="00D91657">
        <w:rPr>
          <w:rFonts w:ascii="Montserrat" w:eastAsia="Calibri" w:hAnsi="Montserrat" w:cstheme="minorHAnsi"/>
          <w:sz w:val="24"/>
          <w:szCs w:val="24"/>
        </w:rPr>
        <w:t xml:space="preserve"> de l’auteur du signalement</w:t>
      </w:r>
      <w:r w:rsidR="002568E8">
        <w:rPr>
          <w:rFonts w:ascii="Montserrat" w:eastAsia="Calibri" w:hAnsi="Montserrat" w:cstheme="minorHAnsi"/>
          <w:sz w:val="24"/>
          <w:szCs w:val="24"/>
        </w:rPr>
        <w:t xml:space="preserve"> et de </w:t>
      </w:r>
      <w:r w:rsidR="009C6F64">
        <w:rPr>
          <w:rFonts w:ascii="Montserrat" w:eastAsia="Calibri" w:hAnsi="Montserrat" w:cstheme="minorHAnsi"/>
          <w:sz w:val="24"/>
          <w:szCs w:val="24"/>
        </w:rPr>
        <w:t>son entourage</w:t>
      </w:r>
    </w:p>
    <w:p w14:paraId="475D7B9A" w14:textId="77777777" w:rsidR="003150E2" w:rsidRPr="00DC0263" w:rsidRDefault="003150E2" w:rsidP="00DC0263">
      <w:pPr>
        <w:spacing w:after="0" w:line="240" w:lineRule="auto"/>
        <w:jc w:val="both"/>
        <w:rPr>
          <w:rFonts w:ascii="Montserrat" w:eastAsia="Calibri" w:hAnsi="Montserrat" w:cstheme="minorHAnsi"/>
          <w:b/>
          <w:bCs/>
          <w:color w:val="FF0000"/>
          <w:sz w:val="24"/>
          <w:szCs w:val="24"/>
        </w:rPr>
      </w:pPr>
      <w:r w:rsidRPr="00DC0263">
        <w:rPr>
          <w:rFonts w:ascii="Montserrat" w:eastAsia="Calibri" w:hAnsi="Montserrat" w:cstheme="minorHAnsi"/>
          <w:sz w:val="24"/>
          <w:szCs w:val="24"/>
        </w:rPr>
        <w:t xml:space="preserve">Le fait pour un Collaborateur d’effectuer de bonne foi et sans contrepartie financière directe un signalement ou de s’abstenir – sauf cas particulier requis par la loi - d’effectuer un tel signalement, en utilisant ou non le </w:t>
      </w:r>
      <w:r w:rsidRPr="00DC0263">
        <w:rPr>
          <w:rFonts w:ascii="Montserrat" w:eastAsia="Calibri" w:hAnsi="Montserrat" w:cstheme="minorHAnsi"/>
          <w:sz w:val="24"/>
          <w:szCs w:val="24"/>
        </w:rPr>
        <w:lastRenderedPageBreak/>
        <w:t xml:space="preserve">dispositif d’alerte professionnelle, ne saurait entraîner aucune conséquence à son encontre. </w:t>
      </w:r>
    </w:p>
    <w:p w14:paraId="1C306CFD" w14:textId="77777777" w:rsidR="00275392" w:rsidRDefault="00275392" w:rsidP="00621E26">
      <w:pPr>
        <w:spacing w:after="0" w:line="240" w:lineRule="auto"/>
        <w:jc w:val="both"/>
        <w:rPr>
          <w:rFonts w:ascii="Montserrat" w:eastAsia="Calibri" w:hAnsi="Montserrat" w:cstheme="minorHAnsi"/>
          <w:sz w:val="24"/>
          <w:szCs w:val="24"/>
        </w:rPr>
      </w:pPr>
    </w:p>
    <w:p w14:paraId="08D1ED78" w14:textId="1D7EE073" w:rsidR="00621E26" w:rsidRPr="00D91657" w:rsidRDefault="00275392" w:rsidP="00621E26">
      <w:pPr>
        <w:spacing w:after="0" w:line="240" w:lineRule="auto"/>
        <w:jc w:val="both"/>
        <w:rPr>
          <w:rFonts w:ascii="Montserrat" w:eastAsia="Calibri" w:hAnsi="Montserrat" w:cstheme="minorHAnsi"/>
          <w:sz w:val="24"/>
          <w:szCs w:val="24"/>
        </w:rPr>
      </w:pPr>
      <w:r>
        <w:rPr>
          <w:rFonts w:ascii="Montserrat" w:eastAsia="Calibri" w:hAnsi="Montserrat" w:cstheme="minorHAnsi"/>
          <w:sz w:val="24"/>
          <w:szCs w:val="24"/>
        </w:rPr>
        <w:t>De surcroit, a</w:t>
      </w:r>
      <w:r w:rsidR="00D63E8E" w:rsidRPr="00D91657">
        <w:rPr>
          <w:rFonts w:ascii="Montserrat" w:eastAsia="Calibri" w:hAnsi="Montserrat" w:cstheme="minorHAnsi"/>
          <w:sz w:val="24"/>
          <w:szCs w:val="24"/>
        </w:rPr>
        <w:t>ucune</w:t>
      </w:r>
      <w:r w:rsidR="0022245B" w:rsidRPr="00D91657">
        <w:rPr>
          <w:rFonts w:ascii="Montserrat" w:eastAsia="Calibri" w:hAnsi="Montserrat" w:cstheme="minorHAnsi"/>
          <w:sz w:val="24"/>
          <w:szCs w:val="24"/>
        </w:rPr>
        <w:t xml:space="preserve"> sanction disciplinaire, ni</w:t>
      </w:r>
      <w:r w:rsidR="001A3E97" w:rsidRPr="00D91657">
        <w:rPr>
          <w:rFonts w:ascii="Montserrat" w:eastAsia="Calibri" w:hAnsi="Montserrat" w:cstheme="minorHAnsi"/>
          <w:sz w:val="24"/>
          <w:szCs w:val="24"/>
        </w:rPr>
        <w:t xml:space="preserve"> aucune mesure de représailles, </w:t>
      </w:r>
      <w:r w:rsidR="0022245B" w:rsidRPr="00D91657">
        <w:rPr>
          <w:rFonts w:ascii="Montserrat" w:eastAsia="Calibri" w:hAnsi="Montserrat" w:cstheme="minorHAnsi"/>
          <w:sz w:val="24"/>
          <w:szCs w:val="24"/>
        </w:rPr>
        <w:t xml:space="preserve">directe ou indirecte, ne </w:t>
      </w:r>
      <w:r w:rsidR="00D63E8E" w:rsidRPr="00D91657">
        <w:rPr>
          <w:rFonts w:ascii="Montserrat" w:eastAsia="Calibri" w:hAnsi="Montserrat" w:cstheme="minorHAnsi"/>
          <w:sz w:val="24"/>
          <w:szCs w:val="24"/>
        </w:rPr>
        <w:t xml:space="preserve">sera </w:t>
      </w:r>
      <w:r w:rsidR="0022245B" w:rsidRPr="00D91657">
        <w:rPr>
          <w:rFonts w:ascii="Montserrat" w:eastAsia="Calibri" w:hAnsi="Montserrat" w:cstheme="minorHAnsi"/>
          <w:sz w:val="24"/>
          <w:szCs w:val="24"/>
        </w:rPr>
        <w:t>prise</w:t>
      </w:r>
      <w:r w:rsidR="00D63E8E" w:rsidRPr="00D91657">
        <w:rPr>
          <w:rFonts w:ascii="Montserrat" w:eastAsia="Calibri" w:hAnsi="Montserrat" w:cstheme="minorHAnsi"/>
          <w:sz w:val="24"/>
          <w:szCs w:val="24"/>
        </w:rPr>
        <w:t xml:space="preserve"> </w:t>
      </w:r>
      <w:r w:rsidR="0022245B" w:rsidRPr="00D91657">
        <w:rPr>
          <w:rFonts w:ascii="Montserrat" w:eastAsia="Calibri" w:hAnsi="Montserrat" w:cstheme="minorHAnsi"/>
          <w:sz w:val="24"/>
          <w:szCs w:val="24"/>
        </w:rPr>
        <w:t xml:space="preserve">en raison </w:t>
      </w:r>
      <w:r w:rsidR="00AA470D" w:rsidRPr="00D91657">
        <w:rPr>
          <w:rFonts w:ascii="Montserrat" w:eastAsia="Calibri" w:hAnsi="Montserrat" w:cstheme="minorHAnsi"/>
          <w:sz w:val="24"/>
          <w:szCs w:val="24"/>
        </w:rPr>
        <w:t>d’un signalement</w:t>
      </w:r>
      <w:r w:rsidR="0022245B" w:rsidRPr="00D91657">
        <w:rPr>
          <w:rFonts w:ascii="Montserrat" w:eastAsia="Calibri" w:hAnsi="Montserrat" w:cstheme="minorHAnsi"/>
          <w:sz w:val="24"/>
          <w:szCs w:val="24"/>
        </w:rPr>
        <w:t xml:space="preserve">, même si les faits s'avèrent par la suite inexacts ou ne donnent lieu à aucune suite. </w:t>
      </w:r>
    </w:p>
    <w:p w14:paraId="788FD9F9" w14:textId="77777777" w:rsidR="00AA1D67" w:rsidRPr="00D91657" w:rsidRDefault="00AA1D67" w:rsidP="00AA1D67">
      <w:pPr>
        <w:spacing w:after="0" w:line="240" w:lineRule="auto"/>
        <w:jc w:val="both"/>
        <w:rPr>
          <w:rFonts w:ascii="Montserrat" w:eastAsia="Calibri" w:hAnsi="Montserrat" w:cstheme="minorHAnsi"/>
          <w:sz w:val="24"/>
          <w:szCs w:val="24"/>
        </w:rPr>
      </w:pPr>
    </w:p>
    <w:p w14:paraId="41AA2D4D" w14:textId="77777777" w:rsidR="00B6553F" w:rsidRPr="00D91657" w:rsidRDefault="0022245B" w:rsidP="00B6553F">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En revanche, l’utilisation abusive du dispositif d’alerte peut exposer son auteur à des sanctions </w:t>
      </w:r>
      <w:r w:rsidR="00A43F9F" w:rsidRPr="00D91657">
        <w:rPr>
          <w:rFonts w:ascii="Montserrat" w:eastAsia="Calibri" w:hAnsi="Montserrat" w:cstheme="minorHAnsi"/>
          <w:sz w:val="24"/>
          <w:szCs w:val="24"/>
        </w:rPr>
        <w:t xml:space="preserve">disciplinaires et/ou </w:t>
      </w:r>
      <w:r w:rsidR="00AA1D67" w:rsidRPr="00D91657">
        <w:rPr>
          <w:rFonts w:ascii="Montserrat" w:eastAsia="Calibri" w:hAnsi="Montserrat" w:cstheme="minorHAnsi"/>
          <w:sz w:val="24"/>
          <w:szCs w:val="24"/>
        </w:rPr>
        <w:t xml:space="preserve">des poursuites </w:t>
      </w:r>
      <w:r w:rsidR="00A43F9F" w:rsidRPr="00D91657">
        <w:rPr>
          <w:rFonts w:ascii="Montserrat" w:eastAsia="Calibri" w:hAnsi="Montserrat" w:cstheme="minorHAnsi"/>
          <w:sz w:val="24"/>
          <w:szCs w:val="24"/>
        </w:rPr>
        <w:t>judiciaires</w:t>
      </w:r>
      <w:r w:rsidR="00AA1D67" w:rsidRPr="00D91657">
        <w:rPr>
          <w:rFonts w:ascii="Montserrat" w:eastAsia="Calibri" w:hAnsi="Montserrat" w:cstheme="minorHAnsi"/>
          <w:sz w:val="24"/>
          <w:szCs w:val="24"/>
        </w:rPr>
        <w:t xml:space="preserve">. </w:t>
      </w:r>
    </w:p>
    <w:p w14:paraId="3898C8F3" w14:textId="77777777" w:rsidR="002568E8" w:rsidRPr="00DC0263" w:rsidRDefault="002568E8" w:rsidP="00AA1D67">
      <w:pPr>
        <w:spacing w:after="0" w:line="240" w:lineRule="auto"/>
        <w:jc w:val="both"/>
        <w:rPr>
          <w:rFonts w:ascii="Montserrat" w:eastAsia="Calibri" w:hAnsi="Montserrat" w:cstheme="minorHAnsi"/>
          <w:sz w:val="24"/>
          <w:szCs w:val="24"/>
        </w:rPr>
      </w:pPr>
    </w:p>
    <w:p w14:paraId="5861F448" w14:textId="77777777" w:rsidR="002568E8" w:rsidRPr="00DC0263" w:rsidRDefault="002568E8">
      <w:pPr>
        <w:spacing w:after="0" w:line="240" w:lineRule="auto"/>
        <w:jc w:val="both"/>
        <w:rPr>
          <w:rFonts w:ascii="Montserrat" w:eastAsia="Calibri" w:hAnsi="Montserrat" w:cstheme="minorHAnsi"/>
          <w:sz w:val="24"/>
          <w:szCs w:val="24"/>
        </w:rPr>
      </w:pPr>
      <w:r w:rsidRPr="00DC0263">
        <w:rPr>
          <w:rFonts w:ascii="Montserrat" w:eastAsia="Calibri" w:hAnsi="Montserrat" w:cstheme="minorHAnsi"/>
          <w:sz w:val="24"/>
          <w:szCs w:val="24"/>
        </w:rPr>
        <w:t>La protection accordée au lanceur d'alerte s’applique également :</w:t>
      </w:r>
    </w:p>
    <w:p w14:paraId="40E55E79" w14:textId="77777777" w:rsidR="002568E8" w:rsidRDefault="002568E8" w:rsidP="002568E8">
      <w:pPr>
        <w:spacing w:after="0" w:line="240" w:lineRule="auto"/>
        <w:jc w:val="both"/>
        <w:rPr>
          <w:rFonts w:ascii="Montserrat" w:eastAsia="Calibri" w:hAnsi="Montserrat" w:cstheme="minorHAnsi"/>
          <w:sz w:val="24"/>
          <w:szCs w:val="24"/>
        </w:rPr>
      </w:pPr>
    </w:p>
    <w:p w14:paraId="3A662C83" w14:textId="7A77DAF3" w:rsidR="002568E8" w:rsidRPr="00DC0263" w:rsidRDefault="002568E8" w:rsidP="00DC0263">
      <w:pPr>
        <w:pStyle w:val="Paragraphedeliste"/>
        <w:numPr>
          <w:ilvl w:val="0"/>
          <w:numId w:val="18"/>
        </w:numPr>
        <w:spacing w:after="0" w:line="240" w:lineRule="auto"/>
        <w:jc w:val="both"/>
        <w:rPr>
          <w:rFonts w:ascii="Montserrat" w:eastAsia="Calibri" w:hAnsi="Montserrat" w:cstheme="minorHAnsi"/>
          <w:sz w:val="24"/>
          <w:szCs w:val="24"/>
        </w:rPr>
      </w:pPr>
      <w:r>
        <w:rPr>
          <w:rFonts w:ascii="Montserrat" w:eastAsia="Calibri" w:hAnsi="Montserrat" w:cstheme="minorHAnsi"/>
          <w:sz w:val="24"/>
          <w:szCs w:val="24"/>
        </w:rPr>
        <w:t>Aux f</w:t>
      </w:r>
      <w:r w:rsidRPr="00DC0263">
        <w:rPr>
          <w:rFonts w:ascii="Montserrat" w:eastAsia="Calibri" w:hAnsi="Montserrat" w:cstheme="minorHAnsi"/>
          <w:sz w:val="24"/>
          <w:szCs w:val="24"/>
        </w:rPr>
        <w:t xml:space="preserve">acilitateurs, </w:t>
      </w:r>
      <w:r>
        <w:rPr>
          <w:rFonts w:ascii="Montserrat" w:eastAsia="Calibri" w:hAnsi="Montserrat" w:cstheme="minorHAnsi"/>
          <w:sz w:val="24"/>
          <w:szCs w:val="24"/>
        </w:rPr>
        <w:t>c’est-à-dire à t</w:t>
      </w:r>
      <w:r w:rsidRPr="00DC0263">
        <w:rPr>
          <w:rFonts w:ascii="Montserrat" w:eastAsia="Calibri" w:hAnsi="Montserrat" w:cstheme="minorHAnsi"/>
          <w:sz w:val="24"/>
          <w:szCs w:val="24"/>
        </w:rPr>
        <w:t xml:space="preserve">oute personne physique ou toute personne morale de droit privé à but non lucratif qui aide un </w:t>
      </w:r>
      <w:r>
        <w:rPr>
          <w:rFonts w:ascii="Montserrat" w:eastAsia="Calibri" w:hAnsi="Montserrat" w:cstheme="minorHAnsi"/>
          <w:sz w:val="24"/>
          <w:szCs w:val="24"/>
        </w:rPr>
        <w:t>Collaborateur</w:t>
      </w:r>
      <w:r w:rsidRPr="00DC0263">
        <w:rPr>
          <w:rFonts w:ascii="Montserrat" w:eastAsia="Calibri" w:hAnsi="Montserrat" w:cstheme="minorHAnsi"/>
          <w:sz w:val="24"/>
          <w:szCs w:val="24"/>
        </w:rPr>
        <w:t xml:space="preserve"> à effectuer un signalement</w:t>
      </w:r>
      <w:r w:rsidR="009C6F64">
        <w:rPr>
          <w:rFonts w:ascii="Montserrat" w:eastAsia="Calibri" w:hAnsi="Montserrat" w:cstheme="minorHAnsi"/>
          <w:sz w:val="24"/>
          <w:szCs w:val="24"/>
        </w:rPr>
        <w:t xml:space="preserve"> </w:t>
      </w:r>
      <w:r>
        <w:rPr>
          <w:rFonts w:ascii="Montserrat" w:eastAsia="Calibri" w:hAnsi="Montserrat" w:cstheme="minorHAnsi"/>
          <w:sz w:val="24"/>
          <w:szCs w:val="24"/>
        </w:rPr>
        <w:t>;</w:t>
      </w:r>
    </w:p>
    <w:p w14:paraId="7CC66E49" w14:textId="77777777" w:rsidR="002568E8" w:rsidRDefault="002568E8" w:rsidP="002568E8">
      <w:pPr>
        <w:spacing w:after="0" w:line="240" w:lineRule="auto"/>
        <w:jc w:val="both"/>
        <w:rPr>
          <w:rFonts w:ascii="Montserrat" w:eastAsia="Calibri" w:hAnsi="Montserrat" w:cstheme="minorHAnsi"/>
          <w:sz w:val="24"/>
          <w:szCs w:val="24"/>
        </w:rPr>
      </w:pPr>
    </w:p>
    <w:p w14:paraId="6381D869" w14:textId="482CE642" w:rsidR="002568E8" w:rsidRPr="00DC0263" w:rsidRDefault="002568E8" w:rsidP="00DC0263">
      <w:pPr>
        <w:pStyle w:val="Paragraphedeliste"/>
        <w:numPr>
          <w:ilvl w:val="0"/>
          <w:numId w:val="18"/>
        </w:numPr>
        <w:spacing w:after="0" w:line="240" w:lineRule="auto"/>
        <w:jc w:val="both"/>
        <w:rPr>
          <w:rFonts w:ascii="Montserrat" w:eastAsia="Calibri" w:hAnsi="Montserrat" w:cstheme="minorHAnsi"/>
          <w:sz w:val="24"/>
          <w:szCs w:val="24"/>
        </w:rPr>
      </w:pPr>
      <w:r>
        <w:rPr>
          <w:rFonts w:ascii="Montserrat" w:eastAsia="Calibri" w:hAnsi="Montserrat" w:cstheme="minorHAnsi"/>
          <w:sz w:val="24"/>
          <w:szCs w:val="24"/>
        </w:rPr>
        <w:t>Aux p</w:t>
      </w:r>
      <w:r w:rsidRPr="00DC0263">
        <w:rPr>
          <w:rFonts w:ascii="Montserrat" w:eastAsia="Calibri" w:hAnsi="Montserrat" w:cstheme="minorHAnsi"/>
          <w:sz w:val="24"/>
          <w:szCs w:val="24"/>
        </w:rPr>
        <w:t xml:space="preserve">ersonnes physiques en lien avec un </w:t>
      </w:r>
      <w:r>
        <w:rPr>
          <w:rFonts w:ascii="Montserrat" w:eastAsia="Calibri" w:hAnsi="Montserrat" w:cstheme="minorHAnsi"/>
          <w:sz w:val="24"/>
          <w:szCs w:val="24"/>
        </w:rPr>
        <w:t>Collaborateur</w:t>
      </w:r>
      <w:r w:rsidR="009C6F64">
        <w:rPr>
          <w:rFonts w:ascii="Montserrat" w:eastAsia="Calibri" w:hAnsi="Montserrat" w:cstheme="minorHAnsi"/>
          <w:sz w:val="24"/>
          <w:szCs w:val="24"/>
        </w:rPr>
        <w:t xml:space="preserve"> </w:t>
      </w:r>
      <w:r w:rsidRPr="00DC0263">
        <w:rPr>
          <w:rFonts w:ascii="Montserrat" w:eastAsia="Calibri" w:hAnsi="Montserrat" w:cstheme="minorHAnsi"/>
          <w:sz w:val="24"/>
          <w:szCs w:val="24"/>
        </w:rPr>
        <w:t>;</w:t>
      </w:r>
    </w:p>
    <w:p w14:paraId="07581195" w14:textId="77777777" w:rsidR="002568E8" w:rsidRDefault="002568E8" w:rsidP="002568E8">
      <w:pPr>
        <w:spacing w:after="0" w:line="240" w:lineRule="auto"/>
        <w:jc w:val="both"/>
        <w:rPr>
          <w:rFonts w:ascii="Montserrat" w:eastAsia="Calibri" w:hAnsi="Montserrat" w:cstheme="minorHAnsi"/>
          <w:sz w:val="24"/>
          <w:szCs w:val="24"/>
        </w:rPr>
      </w:pPr>
    </w:p>
    <w:p w14:paraId="58A74803" w14:textId="77777777" w:rsidR="002568E8" w:rsidRPr="00DC0263" w:rsidRDefault="002568E8" w:rsidP="00DC0263">
      <w:pPr>
        <w:pStyle w:val="Paragraphedeliste"/>
        <w:numPr>
          <w:ilvl w:val="0"/>
          <w:numId w:val="18"/>
        </w:numPr>
        <w:spacing w:after="0" w:line="240" w:lineRule="auto"/>
        <w:jc w:val="both"/>
        <w:rPr>
          <w:rFonts w:ascii="Montserrat" w:eastAsia="Calibri" w:hAnsi="Montserrat" w:cstheme="minorHAnsi"/>
          <w:sz w:val="24"/>
          <w:szCs w:val="24"/>
        </w:rPr>
      </w:pPr>
      <w:r>
        <w:rPr>
          <w:rFonts w:ascii="Montserrat" w:eastAsia="Calibri" w:hAnsi="Montserrat" w:cstheme="minorHAnsi"/>
          <w:sz w:val="24"/>
          <w:szCs w:val="24"/>
        </w:rPr>
        <w:t>Aux e</w:t>
      </w:r>
      <w:r w:rsidRPr="00DC0263">
        <w:rPr>
          <w:rFonts w:ascii="Montserrat" w:eastAsia="Calibri" w:hAnsi="Montserrat" w:cstheme="minorHAnsi"/>
          <w:sz w:val="24"/>
          <w:szCs w:val="24"/>
        </w:rPr>
        <w:t xml:space="preserve">ntités juridiques contrôlées par un </w:t>
      </w:r>
      <w:r>
        <w:rPr>
          <w:rFonts w:ascii="Montserrat" w:eastAsia="Calibri" w:hAnsi="Montserrat" w:cstheme="minorHAnsi"/>
          <w:sz w:val="24"/>
          <w:szCs w:val="24"/>
        </w:rPr>
        <w:t xml:space="preserve">Collaborateur </w:t>
      </w:r>
      <w:r w:rsidRPr="00DC0263">
        <w:rPr>
          <w:rFonts w:ascii="Montserrat" w:eastAsia="Calibri" w:hAnsi="Montserrat" w:cstheme="minorHAnsi"/>
          <w:sz w:val="24"/>
          <w:szCs w:val="24"/>
        </w:rPr>
        <w:t>pour lesquelles il travaille ou avec lesquelles il est en lien dans un contexte professionnel.</w:t>
      </w:r>
    </w:p>
    <w:p w14:paraId="3AD56B41" w14:textId="77777777" w:rsidR="002568E8" w:rsidRDefault="002568E8" w:rsidP="00AA1D67">
      <w:pPr>
        <w:spacing w:after="0" w:line="240" w:lineRule="auto"/>
        <w:jc w:val="both"/>
        <w:rPr>
          <w:rFonts w:ascii="Montserrat" w:eastAsia="Calibri" w:hAnsi="Montserrat" w:cstheme="minorHAnsi"/>
          <w:sz w:val="24"/>
          <w:szCs w:val="24"/>
        </w:rPr>
      </w:pPr>
    </w:p>
    <w:p w14:paraId="649A82CF" w14:textId="77777777" w:rsidR="00621E26" w:rsidRPr="00D91657" w:rsidRDefault="0022245B" w:rsidP="000948F4">
      <w:pPr>
        <w:pStyle w:val="Titre1"/>
        <w:numPr>
          <w:ilvl w:val="0"/>
          <w:numId w:val="2"/>
        </w:numPr>
        <w:rPr>
          <w:rFonts w:ascii="Montserrat" w:eastAsia="Calibri" w:hAnsi="Montserrat" w:cstheme="minorHAnsi"/>
          <w:sz w:val="28"/>
          <w:szCs w:val="28"/>
        </w:rPr>
      </w:pPr>
      <w:bookmarkStart w:id="2" w:name="_Toc75768101"/>
      <w:r w:rsidRPr="00D91657">
        <w:rPr>
          <w:rFonts w:ascii="Montserrat" w:eastAsia="Calibri" w:hAnsi="Montserrat" w:cstheme="minorHAnsi"/>
          <w:sz w:val="28"/>
          <w:szCs w:val="28"/>
        </w:rPr>
        <w:t>TRAITEMENT DU SIGNALEMENT</w:t>
      </w:r>
      <w:r w:rsidR="003332BF" w:rsidRPr="00D91657">
        <w:rPr>
          <w:rFonts w:ascii="Montserrat" w:eastAsia="Calibri" w:hAnsi="Montserrat" w:cstheme="minorHAnsi"/>
          <w:sz w:val="28"/>
          <w:szCs w:val="28"/>
        </w:rPr>
        <w:t xml:space="preserve"> </w:t>
      </w:r>
      <w:bookmarkEnd w:id="2"/>
    </w:p>
    <w:p w14:paraId="78751F8A" w14:textId="619275A7" w:rsidR="006A7ABC" w:rsidRDefault="006A7ABC" w:rsidP="007E5A68">
      <w:pPr>
        <w:tabs>
          <w:tab w:val="left" w:pos="3261"/>
        </w:tabs>
        <w:spacing w:after="0" w:line="240" w:lineRule="auto"/>
        <w:jc w:val="both"/>
        <w:rPr>
          <w:rFonts w:ascii="Montserrat" w:eastAsia="Calibri" w:hAnsi="Montserrat" w:cstheme="minorHAnsi"/>
          <w:sz w:val="24"/>
          <w:szCs w:val="24"/>
        </w:rPr>
      </w:pPr>
    </w:p>
    <w:p w14:paraId="4047EB7E" w14:textId="1523C0BA" w:rsidR="006E7828" w:rsidRPr="00D91657" w:rsidRDefault="0022245B" w:rsidP="007E5A68">
      <w:pPr>
        <w:tabs>
          <w:tab w:val="left" w:pos="3261"/>
        </w:tabs>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L’auteur du signalement </w:t>
      </w:r>
      <w:r w:rsidR="00495E28" w:rsidRPr="00D91657">
        <w:rPr>
          <w:rFonts w:ascii="Montserrat" w:eastAsia="Calibri" w:hAnsi="Montserrat" w:cstheme="minorHAnsi"/>
          <w:sz w:val="24"/>
          <w:szCs w:val="24"/>
        </w:rPr>
        <w:t xml:space="preserve">sera </w:t>
      </w:r>
      <w:r w:rsidRPr="00D91657">
        <w:rPr>
          <w:rFonts w:ascii="Montserrat" w:eastAsia="Calibri" w:hAnsi="Montserrat" w:cstheme="minorHAnsi"/>
          <w:sz w:val="24"/>
          <w:szCs w:val="24"/>
        </w:rPr>
        <w:t>informé de la réception de son signalement</w:t>
      </w:r>
      <w:r w:rsidR="00D468AB" w:rsidRPr="00D91657">
        <w:rPr>
          <w:rFonts w:ascii="Montserrat" w:eastAsia="Calibri" w:hAnsi="Montserrat" w:cstheme="minorHAnsi"/>
          <w:sz w:val="24"/>
          <w:szCs w:val="24"/>
        </w:rPr>
        <w:t xml:space="preserve"> </w:t>
      </w:r>
      <w:r w:rsidR="00495E28" w:rsidRPr="00D91657">
        <w:rPr>
          <w:rFonts w:ascii="Montserrat" w:eastAsia="Calibri" w:hAnsi="Montserrat" w:cstheme="minorHAnsi"/>
          <w:sz w:val="24"/>
          <w:szCs w:val="24"/>
        </w:rPr>
        <w:t xml:space="preserve">par écrit, </w:t>
      </w:r>
      <w:r w:rsidR="00D468AB" w:rsidRPr="00D91657">
        <w:rPr>
          <w:rFonts w:ascii="Montserrat" w:eastAsia="Calibri" w:hAnsi="Montserrat" w:cstheme="minorHAnsi"/>
          <w:sz w:val="24"/>
          <w:szCs w:val="24"/>
        </w:rPr>
        <w:t xml:space="preserve">dans </w:t>
      </w:r>
      <w:proofErr w:type="gramStart"/>
      <w:r w:rsidR="00D468AB" w:rsidRPr="00D91657">
        <w:rPr>
          <w:rFonts w:ascii="Montserrat" w:eastAsia="Calibri" w:hAnsi="Montserrat" w:cstheme="minorHAnsi"/>
          <w:sz w:val="24"/>
          <w:szCs w:val="24"/>
        </w:rPr>
        <w:t>un</w:t>
      </w:r>
      <w:r w:rsidR="00495E28" w:rsidRPr="00D91657">
        <w:rPr>
          <w:rFonts w:ascii="Montserrat" w:eastAsia="Calibri" w:hAnsi="Montserrat" w:cstheme="minorHAnsi"/>
          <w:sz w:val="24"/>
          <w:szCs w:val="24"/>
        </w:rPr>
        <w:t xml:space="preserve"> </w:t>
      </w:r>
      <w:r w:rsidR="00D468AB" w:rsidRPr="00D91657">
        <w:rPr>
          <w:rFonts w:ascii="Montserrat" w:eastAsia="Calibri" w:hAnsi="Montserrat" w:cstheme="minorHAnsi"/>
          <w:sz w:val="24"/>
          <w:szCs w:val="24"/>
        </w:rPr>
        <w:t>délai de 7 jours ouvrés</w:t>
      </w:r>
      <w:proofErr w:type="gramEnd"/>
      <w:r w:rsidR="00495E28" w:rsidRPr="00D91657">
        <w:rPr>
          <w:rFonts w:ascii="Montserrat" w:eastAsia="Calibri" w:hAnsi="Montserrat" w:cstheme="minorHAnsi"/>
          <w:sz w:val="24"/>
          <w:szCs w:val="24"/>
        </w:rPr>
        <w:t xml:space="preserve">, </w:t>
      </w:r>
      <w:r w:rsidR="00D468AB" w:rsidRPr="00D91657">
        <w:rPr>
          <w:rFonts w:ascii="Montserrat" w:eastAsia="Calibri" w:hAnsi="Montserrat" w:cstheme="minorHAnsi"/>
          <w:sz w:val="24"/>
          <w:szCs w:val="24"/>
        </w:rPr>
        <w:t xml:space="preserve">à compter de </w:t>
      </w:r>
      <w:r w:rsidR="006A7ABC">
        <w:rPr>
          <w:rFonts w:ascii="Montserrat" w:eastAsia="Calibri" w:hAnsi="Montserrat" w:cstheme="minorHAnsi"/>
          <w:sz w:val="24"/>
          <w:szCs w:val="24"/>
        </w:rPr>
        <w:t>s</w:t>
      </w:r>
      <w:r w:rsidR="00D468AB" w:rsidRPr="00D91657">
        <w:rPr>
          <w:rFonts w:ascii="Montserrat" w:eastAsia="Calibri" w:hAnsi="Montserrat" w:cstheme="minorHAnsi"/>
          <w:sz w:val="24"/>
          <w:szCs w:val="24"/>
        </w:rPr>
        <w:t>a réception</w:t>
      </w:r>
      <w:r w:rsidRPr="00D91657">
        <w:rPr>
          <w:rFonts w:ascii="Montserrat" w:eastAsia="Calibri" w:hAnsi="Montserrat" w:cstheme="minorHAnsi"/>
          <w:sz w:val="24"/>
          <w:szCs w:val="24"/>
        </w:rPr>
        <w:t>.</w:t>
      </w:r>
      <w:r w:rsidR="006E7828" w:rsidRPr="00D91657">
        <w:rPr>
          <w:rFonts w:ascii="Montserrat" w:eastAsia="Calibri" w:hAnsi="Montserrat" w:cstheme="minorHAnsi"/>
          <w:sz w:val="24"/>
          <w:szCs w:val="24"/>
        </w:rPr>
        <w:t xml:space="preserve"> </w:t>
      </w:r>
    </w:p>
    <w:p w14:paraId="22220C14" w14:textId="77777777" w:rsidR="00495E28" w:rsidRPr="00D91657" w:rsidRDefault="00495E28" w:rsidP="007E5A68">
      <w:pPr>
        <w:tabs>
          <w:tab w:val="left" w:pos="3261"/>
        </w:tabs>
        <w:spacing w:after="0" w:line="240" w:lineRule="auto"/>
        <w:jc w:val="both"/>
        <w:rPr>
          <w:rFonts w:ascii="Montserrat" w:eastAsia="Calibri" w:hAnsi="Montserrat" w:cstheme="minorHAnsi"/>
          <w:sz w:val="24"/>
          <w:szCs w:val="24"/>
        </w:rPr>
      </w:pPr>
    </w:p>
    <w:p w14:paraId="0F3623CD" w14:textId="031A515E" w:rsidR="00621E26" w:rsidRPr="00D91657" w:rsidRDefault="00495E28" w:rsidP="007E5A68">
      <w:pPr>
        <w:tabs>
          <w:tab w:val="left" w:pos="3261"/>
        </w:tabs>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Il sera ensuite</w:t>
      </w:r>
      <w:r w:rsidR="006E7828" w:rsidRPr="00D91657">
        <w:rPr>
          <w:rFonts w:ascii="Montserrat" w:eastAsia="Calibri" w:hAnsi="Montserrat" w:cstheme="minorHAnsi"/>
          <w:sz w:val="24"/>
          <w:szCs w:val="24"/>
        </w:rPr>
        <w:t xml:space="preserve"> informé, dans un délai raisonnable n’excédant pas 3 mois à compter de l’accusé de réception du signalement</w:t>
      </w:r>
      <w:r w:rsidR="00B8080F" w:rsidRPr="00D91657">
        <w:rPr>
          <w:rFonts w:ascii="Montserrat" w:eastAsia="Calibri" w:hAnsi="Montserrat" w:cstheme="minorHAnsi"/>
          <w:sz w:val="24"/>
          <w:szCs w:val="24"/>
        </w:rPr>
        <w:t xml:space="preserve">, </w:t>
      </w:r>
      <w:r w:rsidRPr="00D91657">
        <w:rPr>
          <w:rFonts w:ascii="Montserrat" w:eastAsia="Calibri" w:hAnsi="Montserrat" w:cstheme="minorHAnsi"/>
          <w:sz w:val="24"/>
          <w:szCs w:val="24"/>
        </w:rPr>
        <w:t>d</w:t>
      </w:r>
      <w:r w:rsidR="00442796" w:rsidRPr="00D91657">
        <w:rPr>
          <w:rFonts w:ascii="Montserrat" w:eastAsia="Calibri" w:hAnsi="Montserrat" w:cstheme="minorHAnsi"/>
          <w:sz w:val="24"/>
          <w:szCs w:val="24"/>
        </w:rPr>
        <w:t xml:space="preserve">es mesures envisagées ou prises pour évaluer l’exactitude des allégations et le cas échéant remédier </w:t>
      </w:r>
      <w:r w:rsidR="00A461BC">
        <w:rPr>
          <w:rFonts w:ascii="Montserrat" w:eastAsia="Calibri" w:hAnsi="Montserrat" w:cstheme="minorHAnsi"/>
          <w:sz w:val="24"/>
          <w:szCs w:val="24"/>
        </w:rPr>
        <w:t xml:space="preserve">aux comportements ayant </w:t>
      </w:r>
      <w:r w:rsidR="00A461BC" w:rsidRPr="00637EC1">
        <w:rPr>
          <w:rFonts w:ascii="Montserrat" w:eastAsia="Calibri" w:hAnsi="Montserrat" w:cstheme="minorHAnsi"/>
          <w:sz w:val="24"/>
          <w:szCs w:val="24"/>
        </w:rPr>
        <w:t xml:space="preserve">faits </w:t>
      </w:r>
      <w:r w:rsidR="00442796" w:rsidRPr="00637EC1">
        <w:rPr>
          <w:rFonts w:ascii="Montserrat" w:eastAsia="Calibri" w:hAnsi="Montserrat" w:cstheme="minorHAnsi"/>
          <w:sz w:val="24"/>
          <w:szCs w:val="24"/>
        </w:rPr>
        <w:t>l’objet du signalement</w:t>
      </w:r>
      <w:r w:rsidR="0034705D" w:rsidRPr="00637EC1">
        <w:rPr>
          <w:rFonts w:ascii="Montserrat" w:eastAsia="Calibri" w:hAnsi="Montserrat" w:cstheme="minorHAnsi"/>
          <w:sz w:val="24"/>
          <w:szCs w:val="24"/>
        </w:rPr>
        <w:t>.</w:t>
      </w:r>
    </w:p>
    <w:p w14:paraId="224AA388" w14:textId="77777777" w:rsidR="00E64147" w:rsidRDefault="00E64147" w:rsidP="007E5A68">
      <w:pPr>
        <w:tabs>
          <w:tab w:val="left" w:pos="3261"/>
        </w:tabs>
        <w:spacing w:after="0" w:line="240" w:lineRule="auto"/>
        <w:jc w:val="both"/>
        <w:rPr>
          <w:rFonts w:ascii="Montserrat" w:eastAsia="Calibri" w:hAnsi="Montserrat" w:cstheme="minorHAnsi"/>
          <w:sz w:val="24"/>
          <w:szCs w:val="24"/>
        </w:rPr>
      </w:pPr>
    </w:p>
    <w:p w14:paraId="0B1DFE4B" w14:textId="7C74A77F" w:rsidR="00621E26" w:rsidRPr="00D91657" w:rsidRDefault="0022245B" w:rsidP="007E5A68">
      <w:pPr>
        <w:tabs>
          <w:tab w:val="left" w:pos="3261"/>
        </w:tabs>
        <w:spacing w:after="0" w:line="240" w:lineRule="auto"/>
        <w:jc w:val="both"/>
        <w:rPr>
          <w:rFonts w:ascii="Montserrat" w:eastAsia="Calibri" w:hAnsi="Montserrat" w:cstheme="minorHAnsi"/>
          <w:sz w:val="24"/>
          <w:szCs w:val="24"/>
        </w:rPr>
      </w:pPr>
      <w:r w:rsidRPr="00637EC1">
        <w:rPr>
          <w:rFonts w:ascii="Montserrat" w:eastAsia="Calibri" w:hAnsi="Montserrat" w:cstheme="minorHAnsi"/>
          <w:sz w:val="24"/>
          <w:szCs w:val="24"/>
        </w:rPr>
        <w:t>Toute prise de contact et communication (</w:t>
      </w:r>
      <w:proofErr w:type="gramStart"/>
      <w:r w:rsidR="006A7ABC" w:rsidRPr="00637EC1">
        <w:rPr>
          <w:rFonts w:ascii="Montserrat" w:eastAsia="Calibri" w:hAnsi="Montserrat" w:cstheme="minorHAnsi"/>
          <w:sz w:val="24"/>
          <w:szCs w:val="24"/>
        </w:rPr>
        <w:t>e-</w:t>
      </w:r>
      <w:r w:rsidRPr="00637EC1">
        <w:rPr>
          <w:rFonts w:ascii="Montserrat" w:eastAsia="Calibri" w:hAnsi="Montserrat" w:cstheme="minorHAnsi"/>
          <w:sz w:val="24"/>
          <w:szCs w:val="24"/>
        </w:rPr>
        <w:t>mails</w:t>
      </w:r>
      <w:proofErr w:type="gramEnd"/>
      <w:r w:rsidRPr="00637EC1">
        <w:rPr>
          <w:rFonts w:ascii="Montserrat" w:eastAsia="Calibri" w:hAnsi="Montserrat" w:cstheme="minorHAnsi"/>
          <w:sz w:val="24"/>
          <w:szCs w:val="24"/>
        </w:rPr>
        <w:t>, échanges téléphoniques, rencontres physiques) seront sécurisées. Les échanges pourront être enregistrés selon des moyens assurant la sécurité et la confidentialité et retranscrits en tout ou partie dans un rapport écrit.</w:t>
      </w:r>
      <w:r w:rsidRPr="00D91657">
        <w:rPr>
          <w:rFonts w:ascii="Montserrat" w:eastAsia="Calibri" w:hAnsi="Montserrat" w:cstheme="minorHAnsi"/>
          <w:sz w:val="24"/>
          <w:szCs w:val="24"/>
        </w:rPr>
        <w:t xml:space="preserve"> </w:t>
      </w:r>
    </w:p>
    <w:p w14:paraId="18B13095" w14:textId="77777777" w:rsidR="00621E26" w:rsidRPr="00D91657" w:rsidRDefault="00621E26" w:rsidP="007E5A68">
      <w:pPr>
        <w:tabs>
          <w:tab w:val="left" w:pos="3261"/>
        </w:tabs>
        <w:spacing w:after="0" w:line="240" w:lineRule="auto"/>
        <w:jc w:val="both"/>
        <w:rPr>
          <w:rFonts w:ascii="Montserrat" w:eastAsia="Calibri" w:hAnsi="Montserrat" w:cstheme="minorHAnsi"/>
          <w:sz w:val="24"/>
          <w:szCs w:val="24"/>
        </w:rPr>
      </w:pPr>
    </w:p>
    <w:p w14:paraId="60A1737B" w14:textId="77777777" w:rsidR="00621E26" w:rsidRPr="00D91657" w:rsidRDefault="0022245B" w:rsidP="007E5A68">
      <w:pPr>
        <w:tabs>
          <w:tab w:val="left" w:pos="3261"/>
        </w:tabs>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Toutes les informations ou preuves fournies par l’auteur du signalement sont examinées </w:t>
      </w:r>
      <w:r w:rsidR="00BD7E5D" w:rsidRPr="00D91657">
        <w:rPr>
          <w:rFonts w:ascii="Montserrat" w:eastAsia="Calibri" w:hAnsi="Montserrat" w:cstheme="minorHAnsi"/>
          <w:sz w:val="24"/>
          <w:szCs w:val="24"/>
        </w:rPr>
        <w:t xml:space="preserve">afin </w:t>
      </w:r>
      <w:r w:rsidRPr="00D91657">
        <w:rPr>
          <w:rFonts w:ascii="Montserrat" w:eastAsia="Calibri" w:hAnsi="Montserrat" w:cstheme="minorHAnsi"/>
          <w:sz w:val="24"/>
          <w:szCs w:val="24"/>
        </w:rPr>
        <w:t>de déterminer si elles sont ou non recevables</w:t>
      </w:r>
      <w:r w:rsidR="00BD7E5D" w:rsidRPr="00D91657">
        <w:rPr>
          <w:rFonts w:ascii="Montserrat" w:eastAsia="Calibri" w:hAnsi="Montserrat" w:cstheme="minorHAnsi"/>
          <w:sz w:val="24"/>
          <w:szCs w:val="24"/>
        </w:rPr>
        <w:t xml:space="preserve"> conformément à la section 5 ci-dessus</w:t>
      </w:r>
      <w:r w:rsidR="00A872E2" w:rsidRPr="00D91657">
        <w:rPr>
          <w:rFonts w:ascii="Montserrat" w:eastAsia="Calibri" w:hAnsi="Montserrat" w:cstheme="minorHAnsi"/>
          <w:sz w:val="24"/>
          <w:szCs w:val="24"/>
        </w:rPr>
        <w:t>.</w:t>
      </w:r>
    </w:p>
    <w:p w14:paraId="2CD82E18" w14:textId="77777777" w:rsidR="00621E26" w:rsidRPr="00D91657" w:rsidRDefault="00621E26" w:rsidP="007E5A68">
      <w:pPr>
        <w:tabs>
          <w:tab w:val="left" w:pos="3261"/>
        </w:tabs>
        <w:spacing w:after="0" w:line="240" w:lineRule="auto"/>
        <w:jc w:val="both"/>
        <w:rPr>
          <w:rFonts w:ascii="Montserrat" w:eastAsia="Calibri" w:hAnsi="Montserrat" w:cstheme="minorHAnsi"/>
          <w:sz w:val="24"/>
          <w:szCs w:val="24"/>
        </w:rPr>
      </w:pPr>
    </w:p>
    <w:p w14:paraId="7C6D2495" w14:textId="77777777" w:rsidR="0034705D" w:rsidRPr="00D91657" w:rsidRDefault="0022245B" w:rsidP="007E5A68">
      <w:pPr>
        <w:tabs>
          <w:tab w:val="left" w:pos="3261"/>
        </w:tabs>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lastRenderedPageBreak/>
        <w:t xml:space="preserve">En cas de recevabilité du signalement, </w:t>
      </w:r>
      <w:r w:rsidR="0034705D" w:rsidRPr="00D91657">
        <w:rPr>
          <w:rFonts w:ascii="Montserrat" w:eastAsia="Calibri" w:hAnsi="Montserrat" w:cstheme="minorHAnsi"/>
          <w:sz w:val="24"/>
          <w:szCs w:val="24"/>
        </w:rPr>
        <w:t xml:space="preserve">le Service Conformité </w:t>
      </w:r>
      <w:r w:rsidR="00EA6062" w:rsidRPr="00D91657">
        <w:rPr>
          <w:rFonts w:ascii="Montserrat" w:eastAsia="Calibri" w:hAnsi="Montserrat" w:cstheme="minorHAnsi"/>
          <w:sz w:val="24"/>
          <w:szCs w:val="24"/>
        </w:rPr>
        <w:t xml:space="preserve">diligente ou coordonne l’enquête visant à établir la </w:t>
      </w:r>
      <w:r w:rsidRPr="00D91657">
        <w:rPr>
          <w:rFonts w:ascii="Montserrat" w:eastAsia="Calibri" w:hAnsi="Montserrat" w:cstheme="minorHAnsi"/>
          <w:sz w:val="24"/>
          <w:szCs w:val="24"/>
        </w:rPr>
        <w:t xml:space="preserve">véracité des faits, la </w:t>
      </w:r>
      <w:r w:rsidR="00EA6062" w:rsidRPr="00D91657">
        <w:rPr>
          <w:rFonts w:ascii="Montserrat" w:eastAsia="Calibri" w:hAnsi="Montserrat" w:cstheme="minorHAnsi"/>
          <w:sz w:val="24"/>
          <w:szCs w:val="24"/>
        </w:rPr>
        <w:t xml:space="preserve">matérialité des manquements et caractériser la responsabilité de leurs auteurs présumés. </w:t>
      </w:r>
    </w:p>
    <w:p w14:paraId="02216E7B" w14:textId="77777777" w:rsidR="00EA6062" w:rsidRPr="00D91657" w:rsidRDefault="0022245B" w:rsidP="000948F4">
      <w:pPr>
        <w:pStyle w:val="Titre1"/>
        <w:numPr>
          <w:ilvl w:val="0"/>
          <w:numId w:val="2"/>
        </w:numPr>
        <w:rPr>
          <w:rFonts w:ascii="Montserrat" w:eastAsia="Calibri" w:hAnsi="Montserrat" w:cstheme="minorHAnsi"/>
          <w:sz w:val="28"/>
          <w:szCs w:val="28"/>
        </w:rPr>
      </w:pPr>
      <w:r w:rsidRPr="00D91657">
        <w:rPr>
          <w:rFonts w:ascii="Montserrat" w:eastAsia="Calibri" w:hAnsi="Montserrat" w:cstheme="minorHAnsi"/>
          <w:sz w:val="28"/>
          <w:szCs w:val="28"/>
        </w:rPr>
        <w:t>CLOTURE DE LA PROCEDURE</w:t>
      </w:r>
    </w:p>
    <w:p w14:paraId="57980C05" w14:textId="77777777" w:rsidR="00EA6062" w:rsidRPr="00D91657" w:rsidRDefault="00EA6062" w:rsidP="007E5A68">
      <w:pPr>
        <w:tabs>
          <w:tab w:val="left" w:pos="3261"/>
        </w:tabs>
        <w:spacing w:after="0" w:line="240" w:lineRule="auto"/>
        <w:jc w:val="both"/>
        <w:rPr>
          <w:rFonts w:ascii="Montserrat" w:eastAsia="Calibri" w:hAnsi="Montserrat" w:cstheme="minorHAnsi"/>
          <w:sz w:val="24"/>
          <w:szCs w:val="24"/>
        </w:rPr>
      </w:pPr>
    </w:p>
    <w:p w14:paraId="7F120384" w14:textId="77777777" w:rsidR="00EA6062" w:rsidRPr="00D91657" w:rsidRDefault="0022245B" w:rsidP="007E5A68">
      <w:pPr>
        <w:tabs>
          <w:tab w:val="left" w:pos="3261"/>
        </w:tabs>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En substance, la procédure est clôturée pour les motifs suivants : </w:t>
      </w:r>
    </w:p>
    <w:p w14:paraId="711DDEC7" w14:textId="77777777" w:rsidR="00EA6062" w:rsidRPr="00D91657" w:rsidRDefault="00EA6062" w:rsidP="007E5A68">
      <w:pPr>
        <w:tabs>
          <w:tab w:val="left" w:pos="3261"/>
        </w:tabs>
        <w:spacing w:after="0" w:line="240" w:lineRule="auto"/>
        <w:jc w:val="both"/>
        <w:rPr>
          <w:rFonts w:ascii="Montserrat" w:eastAsia="Calibri" w:hAnsi="Montserrat" w:cstheme="minorHAnsi"/>
          <w:sz w:val="24"/>
          <w:szCs w:val="24"/>
        </w:rPr>
      </w:pPr>
    </w:p>
    <w:p w14:paraId="21F87400" w14:textId="2E6B65D8" w:rsidR="00EA6062" w:rsidRPr="00D91657" w:rsidRDefault="0022245B" w:rsidP="00631F88">
      <w:pPr>
        <w:pStyle w:val="Paragraphedeliste"/>
        <w:numPr>
          <w:ilvl w:val="0"/>
          <w:numId w:val="9"/>
        </w:numPr>
        <w:tabs>
          <w:tab w:val="left" w:pos="3261"/>
        </w:tabs>
        <w:spacing w:after="0" w:line="240" w:lineRule="auto"/>
        <w:jc w:val="both"/>
        <w:rPr>
          <w:rFonts w:ascii="Montserrat" w:eastAsia="Calibri" w:hAnsi="Montserrat" w:cstheme="minorHAnsi"/>
          <w:sz w:val="24"/>
          <w:szCs w:val="24"/>
        </w:rPr>
      </w:pPr>
      <w:r w:rsidRPr="00D91657">
        <w:rPr>
          <w:rFonts w:ascii="Montserrat" w:eastAsia="Calibri" w:hAnsi="Montserrat" w:cstheme="minorHAnsi"/>
          <w:b/>
          <w:sz w:val="24"/>
          <w:szCs w:val="24"/>
        </w:rPr>
        <w:t xml:space="preserve">Irrecevabilité </w:t>
      </w:r>
      <w:r w:rsidRPr="00D91657">
        <w:rPr>
          <w:rFonts w:ascii="Montserrat" w:eastAsia="Calibri" w:hAnsi="Montserrat" w:cstheme="minorHAnsi"/>
          <w:sz w:val="24"/>
          <w:szCs w:val="24"/>
        </w:rPr>
        <w:t xml:space="preserve">: si l’analyse </w:t>
      </w:r>
      <w:r w:rsidR="002E4AA5" w:rsidRPr="00D91657">
        <w:rPr>
          <w:rFonts w:ascii="Montserrat" w:eastAsia="Calibri" w:hAnsi="Montserrat" w:cstheme="minorHAnsi"/>
          <w:sz w:val="24"/>
          <w:szCs w:val="24"/>
        </w:rPr>
        <w:t xml:space="preserve">du </w:t>
      </w:r>
      <w:r w:rsidR="009133AB" w:rsidRPr="00D91657">
        <w:rPr>
          <w:rFonts w:ascii="Montserrat" w:eastAsia="Calibri" w:hAnsi="Montserrat" w:cstheme="minorHAnsi"/>
          <w:sz w:val="24"/>
          <w:szCs w:val="24"/>
        </w:rPr>
        <w:t>Service</w:t>
      </w:r>
      <w:r w:rsidR="002E4AA5" w:rsidRPr="00D91657">
        <w:rPr>
          <w:rFonts w:ascii="Montserrat" w:eastAsia="Calibri" w:hAnsi="Montserrat" w:cstheme="minorHAnsi"/>
          <w:sz w:val="24"/>
          <w:szCs w:val="24"/>
        </w:rPr>
        <w:t xml:space="preserve"> Conformité</w:t>
      </w:r>
      <w:r w:rsidRPr="00D91657">
        <w:rPr>
          <w:rFonts w:ascii="Montserrat" w:eastAsia="Calibri" w:hAnsi="Montserrat" w:cstheme="minorHAnsi"/>
          <w:sz w:val="24"/>
          <w:szCs w:val="24"/>
        </w:rPr>
        <w:t xml:space="preserve"> permet d’établir que le signalement ne respecte pas les conditions d’utilisation</w:t>
      </w:r>
      <w:r w:rsidR="00BD7E5D" w:rsidRPr="00D91657">
        <w:rPr>
          <w:rFonts w:ascii="Montserrat" w:eastAsia="Calibri" w:hAnsi="Montserrat" w:cstheme="minorHAnsi"/>
          <w:sz w:val="24"/>
          <w:szCs w:val="24"/>
        </w:rPr>
        <w:t xml:space="preserve"> décrite</w:t>
      </w:r>
      <w:r w:rsidR="00A872E2" w:rsidRPr="00D91657">
        <w:rPr>
          <w:rFonts w:ascii="Montserrat" w:eastAsia="Calibri" w:hAnsi="Montserrat" w:cstheme="minorHAnsi"/>
          <w:sz w:val="24"/>
          <w:szCs w:val="24"/>
        </w:rPr>
        <w:t>s</w:t>
      </w:r>
      <w:r w:rsidR="00BD7E5D" w:rsidRPr="00D91657">
        <w:rPr>
          <w:rFonts w:ascii="Montserrat" w:eastAsia="Calibri" w:hAnsi="Montserrat" w:cstheme="minorHAnsi"/>
          <w:sz w:val="24"/>
          <w:szCs w:val="24"/>
        </w:rPr>
        <w:t xml:space="preserve"> à la section 5 ci-dessus</w:t>
      </w:r>
      <w:r w:rsidRPr="00D91657">
        <w:rPr>
          <w:rFonts w:ascii="Montserrat" w:eastAsia="Calibri" w:hAnsi="Montserrat" w:cstheme="minorHAnsi"/>
          <w:sz w:val="24"/>
          <w:szCs w:val="24"/>
        </w:rPr>
        <w:t xml:space="preserve"> (notamment en matière d’anonymat)</w:t>
      </w:r>
      <w:r w:rsidR="00BD7E5D" w:rsidRPr="00D91657">
        <w:rPr>
          <w:rFonts w:ascii="Montserrat" w:eastAsia="Calibri" w:hAnsi="Montserrat" w:cstheme="minorHAnsi"/>
          <w:sz w:val="24"/>
          <w:szCs w:val="24"/>
        </w:rPr>
        <w:t xml:space="preserve">, il </w:t>
      </w:r>
      <w:r w:rsidRPr="00D91657">
        <w:rPr>
          <w:rFonts w:ascii="Montserrat" w:eastAsia="Calibri" w:hAnsi="Montserrat" w:cstheme="minorHAnsi"/>
          <w:sz w:val="24"/>
          <w:szCs w:val="24"/>
        </w:rPr>
        <w:t>clôture la procédure sans conséquences</w:t>
      </w:r>
      <w:r w:rsidR="009442E9">
        <w:rPr>
          <w:rFonts w:ascii="Montserrat" w:eastAsia="Calibri" w:hAnsi="Montserrat" w:cstheme="minorHAnsi"/>
          <w:sz w:val="24"/>
          <w:szCs w:val="24"/>
        </w:rPr>
        <w:t xml:space="preserve"> </w:t>
      </w:r>
      <w:r w:rsidRPr="00D91657">
        <w:rPr>
          <w:rFonts w:ascii="Montserrat" w:eastAsia="Calibri" w:hAnsi="Montserrat" w:cstheme="minorHAnsi"/>
          <w:sz w:val="24"/>
          <w:szCs w:val="24"/>
        </w:rPr>
        <w:t xml:space="preserve">; </w:t>
      </w:r>
    </w:p>
    <w:p w14:paraId="5386F9A4" w14:textId="77777777" w:rsidR="00BD7E5D" w:rsidRPr="00D91657" w:rsidRDefault="00BD7E5D" w:rsidP="00BD7E5D">
      <w:pPr>
        <w:pStyle w:val="Paragraphedeliste"/>
        <w:tabs>
          <w:tab w:val="left" w:pos="3261"/>
        </w:tabs>
        <w:spacing w:after="0" w:line="240" w:lineRule="auto"/>
        <w:jc w:val="both"/>
        <w:rPr>
          <w:rFonts w:ascii="Montserrat" w:eastAsia="Calibri" w:hAnsi="Montserrat" w:cstheme="minorHAnsi"/>
          <w:sz w:val="24"/>
          <w:szCs w:val="24"/>
        </w:rPr>
      </w:pPr>
    </w:p>
    <w:p w14:paraId="7C23FA04" w14:textId="77777777" w:rsidR="00621E26" w:rsidRPr="00D91657" w:rsidRDefault="0022245B" w:rsidP="00631F88">
      <w:pPr>
        <w:pStyle w:val="Paragraphedeliste"/>
        <w:numPr>
          <w:ilvl w:val="0"/>
          <w:numId w:val="10"/>
        </w:numPr>
        <w:tabs>
          <w:tab w:val="left" w:pos="3261"/>
        </w:tabs>
        <w:spacing w:after="0" w:line="240" w:lineRule="auto"/>
        <w:jc w:val="both"/>
        <w:rPr>
          <w:rFonts w:ascii="Montserrat" w:eastAsia="Calibri" w:hAnsi="Montserrat" w:cstheme="minorHAnsi"/>
          <w:sz w:val="24"/>
          <w:szCs w:val="24"/>
        </w:rPr>
      </w:pPr>
      <w:r w:rsidRPr="00D91657">
        <w:rPr>
          <w:rFonts w:ascii="Montserrat" w:eastAsia="Calibri" w:hAnsi="Montserrat" w:cstheme="minorHAnsi"/>
          <w:b/>
          <w:sz w:val="24"/>
          <w:szCs w:val="24"/>
        </w:rPr>
        <w:t>Utilisation abusive du dispositif</w:t>
      </w:r>
      <w:r w:rsidRPr="00D91657">
        <w:rPr>
          <w:rFonts w:ascii="Montserrat" w:eastAsia="Calibri" w:hAnsi="Montserrat" w:cstheme="minorHAnsi"/>
          <w:sz w:val="24"/>
          <w:szCs w:val="24"/>
        </w:rPr>
        <w:t xml:space="preserve"> : si l’analyse de recevabilité ou l’enquête qui s’ensuit démontrent la mauvaise</w:t>
      </w:r>
      <w:r w:rsidR="00A872E2" w:rsidRPr="00D91657">
        <w:rPr>
          <w:rFonts w:ascii="Montserrat" w:eastAsia="Calibri" w:hAnsi="Montserrat" w:cstheme="minorHAnsi"/>
          <w:sz w:val="24"/>
          <w:szCs w:val="24"/>
        </w:rPr>
        <w:t xml:space="preserve"> foi de l’auteur du signalement, </w:t>
      </w:r>
      <w:r w:rsidR="00B40F84" w:rsidRPr="00D91657">
        <w:rPr>
          <w:rFonts w:ascii="Montserrat" w:eastAsia="Calibri" w:hAnsi="Montserrat" w:cstheme="minorHAnsi"/>
          <w:sz w:val="24"/>
          <w:szCs w:val="24"/>
        </w:rPr>
        <w:t xml:space="preserve">notamment s’il n’a pas respecté la finalité du dispositif, </w:t>
      </w:r>
      <w:r w:rsidR="00961062" w:rsidRPr="00D91657">
        <w:rPr>
          <w:rFonts w:ascii="Montserrat" w:eastAsia="Calibri" w:hAnsi="Montserrat" w:cstheme="minorHAnsi"/>
          <w:sz w:val="24"/>
          <w:szCs w:val="24"/>
        </w:rPr>
        <w:t xml:space="preserve">la </w:t>
      </w:r>
      <w:r w:rsidRPr="00D91657">
        <w:rPr>
          <w:rFonts w:ascii="Montserrat" w:eastAsia="Calibri" w:hAnsi="Montserrat" w:cstheme="minorHAnsi"/>
          <w:sz w:val="24"/>
          <w:szCs w:val="24"/>
        </w:rPr>
        <w:t xml:space="preserve">clôture de la procédure </w:t>
      </w:r>
      <w:r w:rsidR="001B5D40" w:rsidRPr="00D91657">
        <w:rPr>
          <w:rFonts w:ascii="Montserrat" w:eastAsia="Calibri" w:hAnsi="Montserrat" w:cstheme="minorHAnsi"/>
          <w:sz w:val="24"/>
          <w:szCs w:val="24"/>
        </w:rPr>
        <w:t xml:space="preserve">pourra être </w:t>
      </w:r>
      <w:r w:rsidRPr="00D91657">
        <w:rPr>
          <w:rFonts w:ascii="Montserrat" w:eastAsia="Calibri" w:hAnsi="Montserrat" w:cstheme="minorHAnsi"/>
          <w:sz w:val="24"/>
          <w:szCs w:val="24"/>
        </w:rPr>
        <w:t>assortie de sanctions disciplinaires et/ou poursuites judiciaires à son encontre ;</w:t>
      </w:r>
    </w:p>
    <w:p w14:paraId="0B3B6BCF" w14:textId="77777777" w:rsidR="00EA6062" w:rsidRPr="00D91657" w:rsidRDefault="00EA6062" w:rsidP="007E5A68">
      <w:pPr>
        <w:tabs>
          <w:tab w:val="left" w:pos="3261"/>
        </w:tabs>
        <w:spacing w:after="0" w:line="240" w:lineRule="auto"/>
        <w:jc w:val="both"/>
        <w:rPr>
          <w:rFonts w:ascii="Montserrat" w:eastAsia="Calibri" w:hAnsi="Montserrat" w:cstheme="minorHAnsi"/>
          <w:sz w:val="24"/>
          <w:szCs w:val="24"/>
        </w:rPr>
      </w:pPr>
    </w:p>
    <w:p w14:paraId="01A39D86" w14:textId="77777777" w:rsidR="00EA6062" w:rsidRPr="00D91657" w:rsidRDefault="0022245B" w:rsidP="00631F88">
      <w:pPr>
        <w:pStyle w:val="Paragraphedeliste"/>
        <w:numPr>
          <w:ilvl w:val="0"/>
          <w:numId w:val="10"/>
        </w:numPr>
        <w:tabs>
          <w:tab w:val="left" w:pos="3261"/>
        </w:tabs>
        <w:spacing w:after="0" w:line="240" w:lineRule="auto"/>
        <w:jc w:val="both"/>
        <w:rPr>
          <w:rFonts w:ascii="Montserrat" w:eastAsia="Calibri" w:hAnsi="Montserrat" w:cstheme="minorHAnsi"/>
          <w:sz w:val="24"/>
          <w:szCs w:val="24"/>
        </w:rPr>
      </w:pPr>
      <w:r w:rsidRPr="00D91657">
        <w:rPr>
          <w:rFonts w:ascii="Montserrat" w:eastAsia="Calibri" w:hAnsi="Montserrat" w:cstheme="minorHAnsi"/>
          <w:b/>
          <w:sz w:val="24"/>
          <w:szCs w:val="24"/>
        </w:rPr>
        <w:t>Inexactitude ou insuffisance</w:t>
      </w:r>
      <w:r w:rsidR="002E4AA5" w:rsidRPr="00D91657">
        <w:rPr>
          <w:rFonts w:ascii="Montserrat" w:eastAsia="Calibri" w:hAnsi="Montserrat" w:cstheme="minorHAnsi"/>
          <w:b/>
          <w:sz w:val="24"/>
          <w:szCs w:val="24"/>
        </w:rPr>
        <w:t> </w:t>
      </w:r>
      <w:r w:rsidR="002E4AA5" w:rsidRPr="00D91657">
        <w:rPr>
          <w:rFonts w:ascii="Montserrat" w:eastAsia="Calibri" w:hAnsi="Montserrat" w:cstheme="minorHAnsi"/>
          <w:sz w:val="24"/>
          <w:szCs w:val="24"/>
        </w:rPr>
        <w:t xml:space="preserve">: </w:t>
      </w:r>
      <w:r w:rsidRPr="00D91657">
        <w:rPr>
          <w:rFonts w:ascii="Montserrat" w:eastAsia="Calibri" w:hAnsi="Montserrat" w:cstheme="minorHAnsi"/>
          <w:sz w:val="24"/>
          <w:szCs w:val="24"/>
        </w:rPr>
        <w:t xml:space="preserve">si l’enquête réalisée ne permet pas d’établir </w:t>
      </w:r>
      <w:r w:rsidR="009F227F" w:rsidRPr="00D91657">
        <w:rPr>
          <w:rFonts w:ascii="Montserrat" w:eastAsia="Calibri" w:hAnsi="Montserrat" w:cstheme="minorHAnsi"/>
          <w:sz w:val="24"/>
          <w:szCs w:val="24"/>
        </w:rPr>
        <w:t xml:space="preserve">la véracité des faits, </w:t>
      </w:r>
      <w:r w:rsidRPr="00D91657">
        <w:rPr>
          <w:rFonts w:ascii="Montserrat" w:eastAsia="Calibri" w:hAnsi="Montserrat" w:cstheme="minorHAnsi"/>
          <w:sz w:val="24"/>
          <w:szCs w:val="24"/>
        </w:rPr>
        <w:t>la matérialité des manquements et la responsabilité de leurs auteurs présumés</w:t>
      </w:r>
      <w:r w:rsidR="00B40F84" w:rsidRPr="00D91657">
        <w:rPr>
          <w:rFonts w:ascii="Montserrat" w:eastAsia="Calibri" w:hAnsi="Montserrat" w:cstheme="minorHAnsi"/>
          <w:sz w:val="24"/>
          <w:szCs w:val="24"/>
        </w:rPr>
        <w:t>, sans pour autant que leur</w:t>
      </w:r>
      <w:r w:rsidR="009F227F" w:rsidRPr="00D91657">
        <w:rPr>
          <w:rFonts w:ascii="Montserrat" w:eastAsia="Calibri" w:hAnsi="Montserrat" w:cstheme="minorHAnsi"/>
          <w:sz w:val="24"/>
          <w:szCs w:val="24"/>
        </w:rPr>
        <w:t xml:space="preserve"> mauvaise foi </w:t>
      </w:r>
      <w:r w:rsidR="00B40F84" w:rsidRPr="00D91657">
        <w:rPr>
          <w:rFonts w:ascii="Montserrat" w:eastAsia="Calibri" w:hAnsi="Montserrat" w:cstheme="minorHAnsi"/>
          <w:sz w:val="24"/>
          <w:szCs w:val="24"/>
        </w:rPr>
        <w:t>ne</w:t>
      </w:r>
      <w:r w:rsidR="009F227F" w:rsidRPr="00D91657">
        <w:rPr>
          <w:rFonts w:ascii="Montserrat" w:eastAsia="Calibri" w:hAnsi="Montserrat" w:cstheme="minorHAnsi"/>
          <w:sz w:val="24"/>
          <w:szCs w:val="24"/>
        </w:rPr>
        <w:t xml:space="preserve"> soit établie,</w:t>
      </w:r>
      <w:r w:rsidRPr="00D91657">
        <w:rPr>
          <w:rFonts w:ascii="Montserrat" w:eastAsia="Calibri" w:hAnsi="Montserrat" w:cstheme="minorHAnsi"/>
          <w:sz w:val="24"/>
          <w:szCs w:val="24"/>
        </w:rPr>
        <w:t xml:space="preserve"> </w:t>
      </w:r>
      <w:r w:rsidR="007E5A68" w:rsidRPr="00D91657">
        <w:rPr>
          <w:rFonts w:ascii="Montserrat" w:eastAsia="Calibri" w:hAnsi="Montserrat" w:cstheme="minorHAnsi"/>
          <w:sz w:val="24"/>
          <w:szCs w:val="24"/>
        </w:rPr>
        <w:t xml:space="preserve">la procédure est </w:t>
      </w:r>
      <w:r w:rsidRPr="00D91657">
        <w:rPr>
          <w:rFonts w:ascii="Montserrat" w:eastAsia="Calibri" w:hAnsi="Montserrat" w:cstheme="minorHAnsi"/>
          <w:sz w:val="24"/>
          <w:szCs w:val="24"/>
        </w:rPr>
        <w:t>clôtur</w:t>
      </w:r>
      <w:r w:rsidR="007E5A68" w:rsidRPr="00D91657">
        <w:rPr>
          <w:rFonts w:ascii="Montserrat" w:eastAsia="Calibri" w:hAnsi="Montserrat" w:cstheme="minorHAnsi"/>
          <w:sz w:val="24"/>
          <w:szCs w:val="24"/>
        </w:rPr>
        <w:t>é</w:t>
      </w:r>
      <w:r w:rsidRPr="00D91657">
        <w:rPr>
          <w:rFonts w:ascii="Montserrat" w:eastAsia="Calibri" w:hAnsi="Montserrat" w:cstheme="minorHAnsi"/>
          <w:sz w:val="24"/>
          <w:szCs w:val="24"/>
        </w:rPr>
        <w:t>e sans conséquences ;</w:t>
      </w:r>
    </w:p>
    <w:p w14:paraId="7CDECF6E" w14:textId="77777777" w:rsidR="00EA6062" w:rsidRPr="00D91657" w:rsidRDefault="00EA6062" w:rsidP="00621E26">
      <w:pPr>
        <w:spacing w:after="0" w:line="240" w:lineRule="auto"/>
        <w:jc w:val="both"/>
        <w:rPr>
          <w:rFonts w:ascii="Montserrat" w:eastAsia="Calibri" w:hAnsi="Montserrat" w:cstheme="minorHAnsi"/>
          <w:sz w:val="24"/>
          <w:szCs w:val="24"/>
        </w:rPr>
      </w:pPr>
    </w:p>
    <w:p w14:paraId="0AC8A02F" w14:textId="77777777" w:rsidR="00EA6062" w:rsidRPr="00D91657" w:rsidRDefault="0022245B" w:rsidP="00631F88">
      <w:pPr>
        <w:pStyle w:val="Paragraphedeliste"/>
        <w:numPr>
          <w:ilvl w:val="0"/>
          <w:numId w:val="10"/>
        </w:numPr>
        <w:spacing w:after="0" w:line="240" w:lineRule="auto"/>
        <w:jc w:val="both"/>
        <w:rPr>
          <w:rFonts w:ascii="Montserrat" w:eastAsia="Calibri" w:hAnsi="Montserrat" w:cstheme="minorHAnsi"/>
          <w:sz w:val="24"/>
          <w:szCs w:val="24"/>
        </w:rPr>
      </w:pPr>
      <w:r w:rsidRPr="00D91657">
        <w:rPr>
          <w:rFonts w:ascii="Montserrat" w:eastAsia="Calibri" w:hAnsi="Montserrat" w:cstheme="minorHAnsi"/>
          <w:b/>
          <w:sz w:val="24"/>
          <w:szCs w:val="24"/>
        </w:rPr>
        <w:t>Matérialité des faits</w:t>
      </w:r>
      <w:r w:rsidRPr="00D91657">
        <w:rPr>
          <w:rFonts w:ascii="Montserrat" w:eastAsia="Calibri" w:hAnsi="Montserrat" w:cstheme="minorHAnsi"/>
          <w:sz w:val="24"/>
          <w:szCs w:val="24"/>
        </w:rPr>
        <w:t xml:space="preserve"> : si l’enquête réalisée permet d’établir </w:t>
      </w:r>
      <w:r w:rsidR="009F227F" w:rsidRPr="00D91657">
        <w:rPr>
          <w:rFonts w:ascii="Montserrat" w:eastAsia="Calibri" w:hAnsi="Montserrat" w:cstheme="minorHAnsi"/>
          <w:sz w:val="24"/>
          <w:szCs w:val="24"/>
        </w:rPr>
        <w:t xml:space="preserve">la véracité des faits, </w:t>
      </w:r>
      <w:r w:rsidRPr="00D91657">
        <w:rPr>
          <w:rFonts w:ascii="Montserrat" w:eastAsia="Calibri" w:hAnsi="Montserrat" w:cstheme="minorHAnsi"/>
          <w:sz w:val="24"/>
          <w:szCs w:val="24"/>
        </w:rPr>
        <w:t xml:space="preserve">la matérialité des manquements et la responsabilité de leurs auteurs présumés, </w:t>
      </w:r>
      <w:r w:rsidR="007E5A68" w:rsidRPr="00D91657">
        <w:rPr>
          <w:rFonts w:ascii="Montserrat" w:eastAsia="Calibri" w:hAnsi="Montserrat" w:cstheme="minorHAnsi"/>
          <w:sz w:val="24"/>
          <w:szCs w:val="24"/>
        </w:rPr>
        <w:t xml:space="preserve">la procédure est </w:t>
      </w:r>
      <w:r w:rsidRPr="00D91657">
        <w:rPr>
          <w:rFonts w:ascii="Montserrat" w:eastAsia="Calibri" w:hAnsi="Montserrat" w:cstheme="minorHAnsi"/>
          <w:sz w:val="24"/>
          <w:szCs w:val="24"/>
        </w:rPr>
        <w:t>clôtur</w:t>
      </w:r>
      <w:r w:rsidR="007E5A68" w:rsidRPr="00D91657">
        <w:rPr>
          <w:rFonts w:ascii="Montserrat" w:eastAsia="Calibri" w:hAnsi="Montserrat" w:cstheme="minorHAnsi"/>
          <w:sz w:val="24"/>
          <w:szCs w:val="24"/>
        </w:rPr>
        <w:t>é</w:t>
      </w:r>
      <w:r w:rsidRPr="00D91657">
        <w:rPr>
          <w:rFonts w:ascii="Montserrat" w:eastAsia="Calibri" w:hAnsi="Montserrat" w:cstheme="minorHAnsi"/>
          <w:sz w:val="24"/>
          <w:szCs w:val="24"/>
        </w:rPr>
        <w:t xml:space="preserve">e </w:t>
      </w:r>
      <w:r w:rsidR="007E5A68" w:rsidRPr="00D91657">
        <w:rPr>
          <w:rFonts w:ascii="Montserrat" w:eastAsia="Calibri" w:hAnsi="Montserrat" w:cstheme="minorHAnsi"/>
          <w:sz w:val="24"/>
          <w:szCs w:val="24"/>
        </w:rPr>
        <w:t>et des</w:t>
      </w:r>
      <w:r w:rsidRPr="00D91657">
        <w:rPr>
          <w:rFonts w:ascii="Montserrat" w:eastAsia="Calibri" w:hAnsi="Montserrat" w:cstheme="minorHAnsi"/>
          <w:sz w:val="24"/>
          <w:szCs w:val="24"/>
        </w:rPr>
        <w:t xml:space="preserve"> sanctions disciplinaires et/ou poursuites judiciaires à l’encontre de la ou les personnes mises en cause</w:t>
      </w:r>
      <w:r w:rsidR="007E5A68" w:rsidRPr="00D91657">
        <w:rPr>
          <w:rFonts w:ascii="Montserrat" w:eastAsia="Calibri" w:hAnsi="Montserrat" w:cstheme="minorHAnsi"/>
          <w:sz w:val="24"/>
          <w:szCs w:val="24"/>
        </w:rPr>
        <w:t xml:space="preserve"> seront diligentées</w:t>
      </w:r>
      <w:r w:rsidRPr="00D91657">
        <w:rPr>
          <w:rFonts w:ascii="Montserrat" w:eastAsia="Calibri" w:hAnsi="Montserrat" w:cstheme="minorHAnsi"/>
          <w:sz w:val="24"/>
          <w:szCs w:val="24"/>
        </w:rPr>
        <w:t>.</w:t>
      </w:r>
    </w:p>
    <w:p w14:paraId="4DB5D568" w14:textId="77777777" w:rsidR="009133AB" w:rsidRPr="00D91657" w:rsidRDefault="009133AB" w:rsidP="009133AB">
      <w:pPr>
        <w:tabs>
          <w:tab w:val="left" w:pos="3261"/>
        </w:tabs>
        <w:spacing w:after="0" w:line="240" w:lineRule="auto"/>
        <w:jc w:val="both"/>
        <w:rPr>
          <w:rFonts w:ascii="Montserrat" w:eastAsia="Calibri" w:hAnsi="Montserrat" w:cstheme="minorHAnsi"/>
          <w:sz w:val="24"/>
          <w:szCs w:val="24"/>
        </w:rPr>
      </w:pPr>
    </w:p>
    <w:p w14:paraId="53C8E8AC" w14:textId="2F8F71B2" w:rsidR="009133AB" w:rsidRPr="009442E9" w:rsidRDefault="00A617CA" w:rsidP="009133AB">
      <w:pPr>
        <w:tabs>
          <w:tab w:val="left" w:pos="3261"/>
        </w:tabs>
        <w:spacing w:after="0" w:line="240" w:lineRule="auto"/>
        <w:jc w:val="both"/>
        <w:rPr>
          <w:rFonts w:ascii="Montserrat" w:eastAsia="Calibri" w:hAnsi="Montserrat" w:cstheme="minorHAnsi"/>
          <w:sz w:val="24"/>
          <w:szCs w:val="24"/>
        </w:rPr>
      </w:pPr>
      <w:r>
        <w:rPr>
          <w:rFonts w:ascii="Montserrat" w:eastAsia="Calibri" w:hAnsi="Montserrat" w:cstheme="minorHAnsi"/>
          <w:sz w:val="24"/>
          <w:szCs w:val="24"/>
        </w:rPr>
        <w:t>Lorsque le</w:t>
      </w:r>
      <w:r w:rsidR="009133AB" w:rsidRPr="00D91657">
        <w:rPr>
          <w:rFonts w:ascii="Montserrat" w:eastAsia="Calibri" w:hAnsi="Montserrat" w:cstheme="minorHAnsi"/>
          <w:sz w:val="24"/>
          <w:szCs w:val="24"/>
        </w:rPr>
        <w:t xml:space="preserve"> dossier</w:t>
      </w:r>
      <w:r>
        <w:rPr>
          <w:rFonts w:ascii="Montserrat" w:eastAsia="Calibri" w:hAnsi="Montserrat" w:cstheme="minorHAnsi"/>
          <w:sz w:val="24"/>
          <w:szCs w:val="24"/>
        </w:rPr>
        <w:t xml:space="preserve"> est clôturé</w:t>
      </w:r>
      <w:r w:rsidR="009133AB" w:rsidRPr="00D91657">
        <w:rPr>
          <w:rFonts w:ascii="Montserrat" w:eastAsia="Calibri" w:hAnsi="Montserrat" w:cstheme="minorHAnsi"/>
          <w:sz w:val="24"/>
          <w:szCs w:val="24"/>
        </w:rPr>
        <w:t>, l’auteur du signalement sera informé par écrit</w:t>
      </w:r>
      <w:r w:rsidR="00EC1BAD" w:rsidRPr="009442E9">
        <w:rPr>
          <w:rFonts w:ascii="Montserrat" w:eastAsia="Calibri" w:hAnsi="Montserrat" w:cstheme="minorHAnsi"/>
          <w:sz w:val="24"/>
          <w:szCs w:val="24"/>
        </w:rPr>
        <w:t xml:space="preserve"> de la clôture </w:t>
      </w:r>
      <w:r w:rsidR="00EC1BAD" w:rsidRPr="00EC1BAD">
        <w:rPr>
          <w:rFonts w:ascii="Montserrat" w:eastAsia="Calibri" w:hAnsi="Montserrat" w:cstheme="minorHAnsi"/>
          <w:sz w:val="24"/>
          <w:szCs w:val="24"/>
        </w:rPr>
        <w:t xml:space="preserve">et des raisons de </w:t>
      </w:r>
      <w:r w:rsidR="00EC1BAD">
        <w:rPr>
          <w:rFonts w:ascii="Montserrat" w:eastAsia="Calibri" w:hAnsi="Montserrat" w:cstheme="minorHAnsi"/>
          <w:sz w:val="24"/>
          <w:szCs w:val="24"/>
        </w:rPr>
        <w:t>celle-ci</w:t>
      </w:r>
      <w:r w:rsidR="009133AB" w:rsidRPr="00F77E91">
        <w:rPr>
          <w:rFonts w:ascii="Montserrat" w:eastAsia="Calibri" w:hAnsi="Montserrat" w:cstheme="minorHAnsi"/>
          <w:sz w:val="24"/>
          <w:szCs w:val="24"/>
        </w:rPr>
        <w:t>.</w:t>
      </w:r>
    </w:p>
    <w:p w14:paraId="5D92EBEB" w14:textId="77777777" w:rsidR="001A7064" w:rsidRPr="00D91657" w:rsidRDefault="0022245B" w:rsidP="00631F88">
      <w:pPr>
        <w:pStyle w:val="Titre1"/>
        <w:numPr>
          <w:ilvl w:val="0"/>
          <w:numId w:val="2"/>
        </w:numPr>
        <w:rPr>
          <w:rFonts w:ascii="Montserrat" w:eastAsia="Calibri" w:hAnsi="Montserrat" w:cstheme="minorHAnsi"/>
          <w:sz w:val="28"/>
          <w:szCs w:val="28"/>
        </w:rPr>
      </w:pPr>
      <w:bookmarkStart w:id="3" w:name="_Toc75768106"/>
      <w:r w:rsidRPr="00D91657">
        <w:rPr>
          <w:rFonts w:ascii="Montserrat" w:eastAsia="Calibri" w:hAnsi="Montserrat" w:cstheme="minorHAnsi"/>
          <w:sz w:val="28"/>
          <w:szCs w:val="28"/>
        </w:rPr>
        <w:t xml:space="preserve">CONFIDENTIALITE </w:t>
      </w:r>
      <w:bookmarkEnd w:id="3"/>
    </w:p>
    <w:p w14:paraId="6871839D" w14:textId="77777777" w:rsidR="003C09E5" w:rsidRPr="00BA4C7D" w:rsidRDefault="003C09E5" w:rsidP="00621E26">
      <w:pPr>
        <w:spacing w:after="0" w:line="240" w:lineRule="auto"/>
        <w:jc w:val="both"/>
        <w:rPr>
          <w:rFonts w:eastAsia="Calibri" w:cstheme="minorHAnsi"/>
          <w:sz w:val="24"/>
          <w:szCs w:val="24"/>
        </w:rPr>
      </w:pPr>
    </w:p>
    <w:p w14:paraId="65D317CB" w14:textId="77777777" w:rsidR="00B6553F" w:rsidRPr="00D91657" w:rsidRDefault="0022245B" w:rsidP="00621E26">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Toutes les informations recueillies dans le cadre du présent dispositif d’alerte seront traitées en toute </w:t>
      </w:r>
      <w:r w:rsidRPr="00D91657">
        <w:rPr>
          <w:rFonts w:ascii="Montserrat" w:eastAsia="Calibri" w:hAnsi="Montserrat" w:cstheme="minorHAnsi"/>
          <w:b/>
          <w:bCs/>
          <w:color w:val="1F4E79" w:themeColor="accent1" w:themeShade="80"/>
          <w:sz w:val="24"/>
          <w:szCs w:val="24"/>
        </w:rPr>
        <w:t>confidentialité</w:t>
      </w:r>
      <w:r w:rsidRPr="00D91657">
        <w:rPr>
          <w:rFonts w:ascii="Montserrat" w:eastAsia="Calibri" w:hAnsi="Montserrat" w:cstheme="minorHAnsi"/>
          <w:sz w:val="24"/>
          <w:szCs w:val="24"/>
        </w:rPr>
        <w:t xml:space="preserve">, qu’il s’agisse de </w:t>
      </w:r>
      <w:r w:rsidRPr="00D91657">
        <w:rPr>
          <w:rFonts w:ascii="Montserrat" w:eastAsia="Calibri" w:hAnsi="Montserrat" w:cstheme="minorHAnsi"/>
          <w:b/>
          <w:bCs/>
          <w:color w:val="1F4E79" w:themeColor="accent1" w:themeShade="80"/>
          <w:sz w:val="24"/>
          <w:szCs w:val="24"/>
        </w:rPr>
        <w:t>l’identité de l’auteur du signalement</w:t>
      </w:r>
      <w:r w:rsidRPr="00D91657">
        <w:rPr>
          <w:rFonts w:ascii="Montserrat" w:eastAsia="Calibri" w:hAnsi="Montserrat" w:cstheme="minorHAnsi"/>
          <w:sz w:val="24"/>
          <w:szCs w:val="24"/>
        </w:rPr>
        <w:t xml:space="preserve">, des </w:t>
      </w:r>
      <w:r w:rsidRPr="00D91657">
        <w:rPr>
          <w:rFonts w:ascii="Montserrat" w:eastAsia="Calibri" w:hAnsi="Montserrat" w:cstheme="minorHAnsi"/>
          <w:b/>
          <w:bCs/>
          <w:color w:val="1F4E79" w:themeColor="accent1" w:themeShade="80"/>
          <w:sz w:val="24"/>
          <w:szCs w:val="24"/>
        </w:rPr>
        <w:t>faits</w:t>
      </w:r>
      <w:r w:rsidRPr="00D91657">
        <w:rPr>
          <w:rFonts w:ascii="Montserrat" w:eastAsia="Calibri" w:hAnsi="Montserrat" w:cstheme="minorHAnsi"/>
          <w:color w:val="1F4E79" w:themeColor="accent1" w:themeShade="80"/>
          <w:sz w:val="24"/>
          <w:szCs w:val="24"/>
        </w:rPr>
        <w:t xml:space="preserve"> </w:t>
      </w:r>
      <w:r w:rsidRPr="00D91657">
        <w:rPr>
          <w:rFonts w:ascii="Montserrat" w:eastAsia="Calibri" w:hAnsi="Montserrat" w:cstheme="minorHAnsi"/>
          <w:sz w:val="24"/>
          <w:szCs w:val="24"/>
        </w:rPr>
        <w:t xml:space="preserve">objets du signalement ou des </w:t>
      </w:r>
      <w:r w:rsidRPr="00D91657">
        <w:rPr>
          <w:rFonts w:ascii="Montserrat" w:eastAsia="Calibri" w:hAnsi="Montserrat" w:cstheme="minorHAnsi"/>
          <w:b/>
          <w:bCs/>
          <w:color w:val="1F4E79" w:themeColor="accent1" w:themeShade="80"/>
          <w:sz w:val="24"/>
          <w:szCs w:val="24"/>
        </w:rPr>
        <w:t>personnes visées par le signalement</w:t>
      </w:r>
      <w:r w:rsidR="00A87560" w:rsidRPr="00D91657">
        <w:rPr>
          <w:rFonts w:ascii="Montserrat" w:eastAsia="Calibri" w:hAnsi="Montserrat" w:cstheme="minorHAnsi"/>
          <w:sz w:val="24"/>
          <w:szCs w:val="24"/>
        </w:rPr>
        <w:t xml:space="preserve">. </w:t>
      </w:r>
      <w:r w:rsidR="0095562D" w:rsidRPr="00D91657">
        <w:rPr>
          <w:rFonts w:ascii="Montserrat" w:eastAsia="Calibri" w:hAnsi="Montserrat" w:cstheme="minorHAnsi"/>
          <w:sz w:val="24"/>
          <w:szCs w:val="24"/>
        </w:rPr>
        <w:t xml:space="preserve">Par ailleurs, cet impératif de confidentialité est étendu à la protection de l’identité de tous les </w:t>
      </w:r>
      <w:r w:rsidR="0095562D" w:rsidRPr="00D91657">
        <w:rPr>
          <w:rFonts w:ascii="Montserrat" w:eastAsia="Calibri" w:hAnsi="Montserrat" w:cstheme="minorHAnsi"/>
          <w:b/>
          <w:bCs/>
          <w:color w:val="1F4E79" w:themeColor="accent1" w:themeShade="80"/>
          <w:sz w:val="24"/>
          <w:szCs w:val="24"/>
        </w:rPr>
        <w:t>tiers</w:t>
      </w:r>
      <w:r w:rsidR="0095562D" w:rsidRPr="00D91657">
        <w:rPr>
          <w:rFonts w:ascii="Montserrat" w:eastAsia="Calibri" w:hAnsi="Montserrat" w:cstheme="minorHAnsi"/>
          <w:color w:val="1F4E79" w:themeColor="accent1" w:themeShade="80"/>
          <w:sz w:val="24"/>
          <w:szCs w:val="24"/>
        </w:rPr>
        <w:t xml:space="preserve"> </w:t>
      </w:r>
      <w:r w:rsidR="0095562D" w:rsidRPr="00D91657">
        <w:rPr>
          <w:rFonts w:ascii="Montserrat" w:eastAsia="Calibri" w:hAnsi="Montserrat" w:cstheme="minorHAnsi"/>
          <w:sz w:val="24"/>
          <w:szCs w:val="24"/>
        </w:rPr>
        <w:t>mentionnés dans le signalement.</w:t>
      </w:r>
    </w:p>
    <w:p w14:paraId="6E44A6F4" w14:textId="77777777" w:rsidR="00AA1D67" w:rsidRPr="00D91657" w:rsidRDefault="00AA1D67" w:rsidP="00621E26">
      <w:pPr>
        <w:spacing w:after="0" w:line="240" w:lineRule="auto"/>
        <w:jc w:val="both"/>
        <w:rPr>
          <w:rFonts w:ascii="Montserrat" w:eastAsia="Calibri" w:hAnsi="Montserrat" w:cstheme="minorHAnsi"/>
          <w:sz w:val="24"/>
          <w:szCs w:val="24"/>
        </w:rPr>
      </w:pPr>
    </w:p>
    <w:p w14:paraId="5AC5C12C" w14:textId="6EB8374B" w:rsidR="00B6553F" w:rsidRPr="00D91657" w:rsidRDefault="0022245B" w:rsidP="00621E26">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Les personnes en charge du recueil des alertes ou du traitement de celles-ci sont à cet effet </w:t>
      </w:r>
      <w:r w:rsidR="00C426F9">
        <w:rPr>
          <w:rFonts w:ascii="Montserrat" w:eastAsia="Calibri" w:hAnsi="Montserrat" w:cstheme="minorHAnsi"/>
          <w:sz w:val="24"/>
          <w:szCs w:val="24"/>
        </w:rPr>
        <w:t xml:space="preserve">sont donc </w:t>
      </w:r>
      <w:r w:rsidRPr="00D91657">
        <w:rPr>
          <w:rFonts w:ascii="Montserrat" w:eastAsia="Calibri" w:hAnsi="Montserrat" w:cstheme="minorHAnsi"/>
          <w:sz w:val="24"/>
          <w:szCs w:val="24"/>
        </w:rPr>
        <w:t>soumises à une obligation de confidentialité</w:t>
      </w:r>
      <w:r w:rsidR="00651B42" w:rsidRPr="00D91657">
        <w:rPr>
          <w:rFonts w:ascii="Montserrat" w:eastAsia="Calibri" w:hAnsi="Montserrat" w:cstheme="minorHAnsi"/>
          <w:sz w:val="24"/>
          <w:szCs w:val="24"/>
        </w:rPr>
        <w:t>.</w:t>
      </w:r>
    </w:p>
    <w:p w14:paraId="6F90896D" w14:textId="27B27CF4" w:rsidR="00B6553F" w:rsidRDefault="0022245B" w:rsidP="00631F88">
      <w:pPr>
        <w:pStyle w:val="Titre1"/>
        <w:numPr>
          <w:ilvl w:val="0"/>
          <w:numId w:val="2"/>
        </w:numPr>
        <w:rPr>
          <w:rFonts w:ascii="Montserrat" w:eastAsia="Calibri" w:hAnsi="Montserrat" w:cstheme="minorHAnsi"/>
          <w:sz w:val="28"/>
          <w:szCs w:val="28"/>
        </w:rPr>
      </w:pPr>
      <w:r w:rsidRPr="00D91657">
        <w:rPr>
          <w:rFonts w:ascii="Montserrat" w:eastAsia="Calibri" w:hAnsi="Montserrat" w:cstheme="minorHAnsi"/>
          <w:sz w:val="28"/>
          <w:szCs w:val="28"/>
        </w:rPr>
        <w:t>PROTECTION DES DONNEES PERSONNELLES</w:t>
      </w:r>
    </w:p>
    <w:p w14:paraId="0570597C" w14:textId="77777777" w:rsidR="009442E9" w:rsidRPr="009442E9" w:rsidRDefault="009442E9" w:rsidP="009442E9"/>
    <w:p w14:paraId="220D0EDE" w14:textId="77777777" w:rsidR="00651B42" w:rsidRPr="00D91657" w:rsidRDefault="0022245B" w:rsidP="00B40F84">
      <w:pPr>
        <w:pStyle w:val="Sous-titre"/>
        <w:numPr>
          <w:ilvl w:val="0"/>
          <w:numId w:val="0"/>
        </w:numPr>
        <w:rPr>
          <w:rFonts w:ascii="Montserrat" w:eastAsia="Calibri" w:hAnsi="Montserrat" w:cstheme="minorHAnsi"/>
          <w:sz w:val="24"/>
          <w:szCs w:val="24"/>
        </w:rPr>
      </w:pPr>
      <w:r w:rsidRPr="00D91657">
        <w:rPr>
          <w:rFonts w:ascii="Montserrat" w:eastAsia="Calibri" w:hAnsi="Montserrat" w:cstheme="minorHAnsi"/>
          <w:sz w:val="24"/>
          <w:szCs w:val="24"/>
        </w:rPr>
        <w:t xml:space="preserve">9.1 </w:t>
      </w:r>
      <w:r w:rsidR="001A7064" w:rsidRPr="00D91657">
        <w:rPr>
          <w:rFonts w:ascii="Montserrat" w:eastAsia="Calibri" w:hAnsi="Montserrat" w:cstheme="minorHAnsi"/>
          <w:sz w:val="24"/>
          <w:szCs w:val="24"/>
        </w:rPr>
        <w:t xml:space="preserve">Finalité </w:t>
      </w:r>
      <w:r w:rsidR="003C09E5" w:rsidRPr="00D91657">
        <w:rPr>
          <w:rFonts w:ascii="Montserrat" w:eastAsia="Calibri" w:hAnsi="Montserrat" w:cstheme="minorHAnsi"/>
          <w:sz w:val="24"/>
          <w:szCs w:val="24"/>
        </w:rPr>
        <w:t>du traitement</w:t>
      </w:r>
    </w:p>
    <w:p w14:paraId="6A000F2C" w14:textId="77777777" w:rsidR="002560A3" w:rsidRPr="00D91657" w:rsidRDefault="0022245B" w:rsidP="00621E26">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Le dispositif d’alerte professionnelle </w:t>
      </w:r>
      <w:r w:rsidR="00652E99" w:rsidRPr="00D91657">
        <w:rPr>
          <w:rFonts w:ascii="Montserrat" w:eastAsia="Calibri" w:hAnsi="Montserrat" w:cstheme="minorHAnsi"/>
          <w:sz w:val="24"/>
          <w:szCs w:val="24"/>
        </w:rPr>
        <w:t>constitue</w:t>
      </w:r>
      <w:r w:rsidRPr="00D91657">
        <w:rPr>
          <w:rFonts w:ascii="Montserrat" w:eastAsia="Calibri" w:hAnsi="Montserrat" w:cstheme="minorHAnsi"/>
          <w:sz w:val="24"/>
          <w:szCs w:val="24"/>
        </w:rPr>
        <w:t xml:space="preserve"> un traitement de données personnelles mis en œuvre conformément aux lois et règlementations applicables en matière de protection des données personnelles.</w:t>
      </w:r>
    </w:p>
    <w:p w14:paraId="1F52F17D" w14:textId="77777777" w:rsidR="002560A3" w:rsidRPr="00D91657" w:rsidRDefault="002560A3" w:rsidP="00621E26">
      <w:pPr>
        <w:spacing w:after="0" w:line="240" w:lineRule="auto"/>
        <w:jc w:val="both"/>
        <w:rPr>
          <w:rFonts w:ascii="Montserrat" w:eastAsia="Calibri" w:hAnsi="Montserrat" w:cstheme="minorHAnsi"/>
          <w:sz w:val="24"/>
          <w:szCs w:val="24"/>
        </w:rPr>
      </w:pPr>
    </w:p>
    <w:p w14:paraId="4C070E78" w14:textId="77777777" w:rsidR="00D64786" w:rsidRPr="00D91657" w:rsidRDefault="0022245B" w:rsidP="00621E26">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Les données personnelles collectées dans le cadre de ce dispositif seront utilisées par le responsable de traitement, pour répondre à des obligations légales ; les données indispensables d'un point de vue règlementaire sont signalées lors de la collecte</w:t>
      </w:r>
      <w:r w:rsidR="001A7064" w:rsidRPr="00D91657">
        <w:rPr>
          <w:rFonts w:ascii="Montserrat" w:eastAsia="Calibri" w:hAnsi="Montserrat" w:cstheme="minorHAnsi"/>
          <w:sz w:val="24"/>
          <w:szCs w:val="24"/>
        </w:rPr>
        <w:t>.</w:t>
      </w:r>
    </w:p>
    <w:p w14:paraId="45C2E510" w14:textId="77777777" w:rsidR="00B40F84" w:rsidRPr="00D91657" w:rsidRDefault="00B40F84" w:rsidP="00B40F84">
      <w:pPr>
        <w:pStyle w:val="Sous-titre"/>
        <w:numPr>
          <w:ilvl w:val="0"/>
          <w:numId w:val="0"/>
        </w:numPr>
        <w:rPr>
          <w:rFonts w:ascii="Montserrat" w:eastAsia="Calibri" w:hAnsi="Montserrat" w:cstheme="minorHAnsi"/>
          <w:color w:val="auto"/>
          <w:spacing w:val="0"/>
          <w:sz w:val="24"/>
          <w:szCs w:val="24"/>
        </w:rPr>
      </w:pPr>
    </w:p>
    <w:p w14:paraId="60DA7DFD" w14:textId="77777777" w:rsidR="001A7064" w:rsidRPr="00D91657" w:rsidRDefault="0022245B" w:rsidP="00B40F84">
      <w:pPr>
        <w:pStyle w:val="Sous-titre"/>
        <w:numPr>
          <w:ilvl w:val="0"/>
          <w:numId w:val="0"/>
        </w:numPr>
        <w:rPr>
          <w:rFonts w:ascii="Montserrat" w:eastAsia="Calibri" w:hAnsi="Montserrat" w:cstheme="minorHAnsi"/>
          <w:sz w:val="24"/>
          <w:szCs w:val="24"/>
        </w:rPr>
      </w:pPr>
      <w:r w:rsidRPr="009442E9">
        <w:rPr>
          <w:rFonts w:ascii="Montserrat" w:eastAsia="Calibri" w:hAnsi="Montserrat" w:cstheme="minorHAnsi"/>
          <w:sz w:val="24"/>
          <w:szCs w:val="24"/>
        </w:rPr>
        <w:t xml:space="preserve">9.2 </w:t>
      </w:r>
      <w:r w:rsidR="00D64786" w:rsidRPr="00D91657">
        <w:rPr>
          <w:rFonts w:ascii="Montserrat" w:eastAsia="Calibri" w:hAnsi="Montserrat" w:cstheme="minorHAnsi"/>
          <w:sz w:val="24"/>
          <w:szCs w:val="24"/>
        </w:rPr>
        <w:t>Responsable de traitement</w:t>
      </w:r>
    </w:p>
    <w:p w14:paraId="39203152" w14:textId="77777777" w:rsidR="001A7064" w:rsidRPr="00D91657" w:rsidRDefault="0022245B" w:rsidP="00DA7C9F">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CVE, </w:t>
      </w:r>
      <w:r w:rsidR="00DD5F5F" w:rsidRPr="00D91657">
        <w:rPr>
          <w:rFonts w:ascii="Montserrat" w:eastAsia="Calibri" w:hAnsi="Montserrat" w:cstheme="minorHAnsi"/>
          <w:sz w:val="24"/>
          <w:szCs w:val="24"/>
        </w:rPr>
        <w:t>société par actions simplifiée</w:t>
      </w:r>
      <w:r w:rsidR="00CE6A7F" w:rsidRPr="00D91657">
        <w:rPr>
          <w:rFonts w:ascii="Montserrat" w:eastAsia="Calibri" w:hAnsi="Montserrat" w:cstheme="minorHAnsi"/>
          <w:sz w:val="24"/>
          <w:szCs w:val="24"/>
        </w:rPr>
        <w:t xml:space="preserve"> </w:t>
      </w:r>
      <w:r w:rsidRPr="00D91657">
        <w:rPr>
          <w:rFonts w:ascii="Montserrat" w:eastAsia="Calibri" w:hAnsi="Montserrat" w:cstheme="minorHAnsi"/>
          <w:sz w:val="24"/>
          <w:szCs w:val="24"/>
        </w:rPr>
        <w:t xml:space="preserve">au capital de </w:t>
      </w:r>
      <w:r w:rsidR="00DD5F5F" w:rsidRPr="00D91657">
        <w:rPr>
          <w:rFonts w:ascii="Montserrat" w:eastAsia="Calibri" w:hAnsi="Montserrat" w:cstheme="minorHAnsi"/>
          <w:sz w:val="24"/>
          <w:szCs w:val="24"/>
        </w:rPr>
        <w:t>48.499.236 euros</w:t>
      </w:r>
      <w:r w:rsidRPr="00D91657">
        <w:rPr>
          <w:rFonts w:ascii="Montserrat" w:eastAsia="Calibri" w:hAnsi="Montserrat" w:cstheme="minorHAnsi"/>
          <w:sz w:val="24"/>
          <w:szCs w:val="24"/>
        </w:rPr>
        <w:t xml:space="preserve">, immatriculée au Registre </w:t>
      </w:r>
      <w:r w:rsidR="00B40F84" w:rsidRPr="00D91657">
        <w:rPr>
          <w:rFonts w:ascii="Montserrat" w:eastAsia="Calibri" w:hAnsi="Montserrat" w:cstheme="minorHAnsi"/>
          <w:sz w:val="24"/>
          <w:szCs w:val="24"/>
        </w:rPr>
        <w:t xml:space="preserve">du Commerce et des sociétés de </w:t>
      </w:r>
      <w:r w:rsidR="00DD5F5F" w:rsidRPr="00D91657">
        <w:rPr>
          <w:rFonts w:ascii="Montserrat" w:eastAsia="Calibri" w:hAnsi="Montserrat" w:cstheme="minorHAnsi"/>
          <w:sz w:val="24"/>
          <w:szCs w:val="24"/>
        </w:rPr>
        <w:t>Marseille sous le numéro 518792528,</w:t>
      </w:r>
      <w:r w:rsidR="00DD5F5F" w:rsidRPr="00D91657" w:rsidDel="00DD5F5F">
        <w:rPr>
          <w:rFonts w:ascii="Montserrat" w:eastAsia="Calibri" w:hAnsi="Montserrat" w:cstheme="minorHAnsi"/>
          <w:sz w:val="24"/>
          <w:szCs w:val="24"/>
        </w:rPr>
        <w:t xml:space="preserve"> </w:t>
      </w:r>
      <w:r w:rsidR="002E4AA5" w:rsidRPr="00D91657">
        <w:rPr>
          <w:rFonts w:ascii="Montserrat" w:eastAsia="Calibri" w:hAnsi="Montserrat" w:cstheme="minorHAnsi"/>
          <w:sz w:val="24"/>
          <w:szCs w:val="24"/>
        </w:rPr>
        <w:t>a</w:t>
      </w:r>
      <w:r w:rsidR="000E50CD" w:rsidRPr="00D91657">
        <w:rPr>
          <w:rFonts w:ascii="Montserrat" w:eastAsia="Calibri" w:hAnsi="Montserrat" w:cstheme="minorHAnsi"/>
          <w:sz w:val="24"/>
          <w:szCs w:val="24"/>
        </w:rPr>
        <w:t xml:space="preserve">git en qualité de </w:t>
      </w:r>
      <w:r w:rsidRPr="00D91657">
        <w:rPr>
          <w:rFonts w:ascii="Montserrat" w:eastAsia="Calibri" w:hAnsi="Montserrat" w:cstheme="minorHAnsi"/>
          <w:sz w:val="24"/>
          <w:szCs w:val="24"/>
        </w:rPr>
        <w:t xml:space="preserve">responsable du traitement des données </w:t>
      </w:r>
      <w:r w:rsidR="001335C7" w:rsidRPr="00D91657">
        <w:rPr>
          <w:rFonts w:ascii="Montserrat" w:eastAsia="Calibri" w:hAnsi="Montserrat" w:cstheme="minorHAnsi"/>
          <w:sz w:val="24"/>
          <w:szCs w:val="24"/>
        </w:rPr>
        <w:t>personnelles</w:t>
      </w:r>
      <w:r w:rsidRPr="00D91657">
        <w:rPr>
          <w:rFonts w:ascii="Montserrat" w:eastAsia="Calibri" w:hAnsi="Montserrat" w:cstheme="minorHAnsi"/>
          <w:sz w:val="24"/>
          <w:szCs w:val="24"/>
        </w:rPr>
        <w:t xml:space="preserve"> collectées dans le cadre du dispositif d’alerte professionnelle.</w:t>
      </w:r>
    </w:p>
    <w:p w14:paraId="2310EB89" w14:textId="77777777" w:rsidR="00B40F84" w:rsidRPr="00D91657" w:rsidRDefault="00B40F84" w:rsidP="00B40F84">
      <w:pPr>
        <w:pStyle w:val="Sous-titre"/>
        <w:numPr>
          <w:ilvl w:val="0"/>
          <w:numId w:val="0"/>
        </w:numPr>
        <w:rPr>
          <w:rFonts w:ascii="Montserrat" w:eastAsia="Calibri" w:hAnsi="Montserrat" w:cstheme="minorHAnsi"/>
          <w:color w:val="auto"/>
          <w:spacing w:val="0"/>
          <w:sz w:val="24"/>
          <w:szCs w:val="24"/>
        </w:rPr>
      </w:pPr>
    </w:p>
    <w:p w14:paraId="5B28AAF4" w14:textId="77777777" w:rsidR="001A7064" w:rsidRPr="00D91657" w:rsidRDefault="0022245B" w:rsidP="00B40F84">
      <w:pPr>
        <w:pStyle w:val="Sous-titre"/>
        <w:numPr>
          <w:ilvl w:val="0"/>
          <w:numId w:val="0"/>
        </w:numPr>
        <w:rPr>
          <w:rFonts w:ascii="Montserrat" w:eastAsia="Calibri" w:hAnsi="Montserrat" w:cstheme="minorHAnsi"/>
          <w:sz w:val="24"/>
          <w:szCs w:val="24"/>
        </w:rPr>
      </w:pPr>
      <w:r w:rsidRPr="00D91657">
        <w:rPr>
          <w:rFonts w:ascii="Montserrat" w:eastAsia="Calibri" w:hAnsi="Montserrat" w:cstheme="minorHAnsi"/>
          <w:sz w:val="24"/>
          <w:szCs w:val="24"/>
        </w:rPr>
        <w:t>9.</w:t>
      </w:r>
      <w:r w:rsidR="00E63782" w:rsidRPr="00D91657">
        <w:rPr>
          <w:rFonts w:ascii="Montserrat" w:eastAsia="Calibri" w:hAnsi="Montserrat" w:cstheme="minorHAnsi"/>
          <w:sz w:val="24"/>
          <w:szCs w:val="24"/>
        </w:rPr>
        <w:t>3</w:t>
      </w:r>
      <w:r w:rsidRPr="00D91657">
        <w:rPr>
          <w:rFonts w:ascii="Montserrat" w:eastAsia="Calibri" w:hAnsi="Montserrat" w:cstheme="minorHAnsi"/>
          <w:sz w:val="24"/>
          <w:szCs w:val="24"/>
        </w:rPr>
        <w:t xml:space="preserve"> </w:t>
      </w:r>
      <w:r w:rsidR="00DA7C9F" w:rsidRPr="00D91657">
        <w:rPr>
          <w:rFonts w:ascii="Montserrat" w:eastAsia="Calibri" w:hAnsi="Montserrat" w:cstheme="minorHAnsi"/>
          <w:sz w:val="24"/>
          <w:szCs w:val="24"/>
        </w:rPr>
        <w:t xml:space="preserve">Catégorie de données personnelles </w:t>
      </w:r>
    </w:p>
    <w:p w14:paraId="423337B8" w14:textId="77777777" w:rsidR="001A7064" w:rsidRPr="00D91657" w:rsidRDefault="0022245B" w:rsidP="001A7064">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Les catégories de données collectées lors du signalement et lors de la vérification du signalement de même que les modalités de collecte (rapport de signalement par exemple) se limitent aux données suivantes :  </w:t>
      </w:r>
    </w:p>
    <w:p w14:paraId="41ED68F5" w14:textId="77777777" w:rsidR="001A7064" w:rsidRPr="00D91657" w:rsidRDefault="001A7064" w:rsidP="001A7064">
      <w:pPr>
        <w:spacing w:after="0" w:line="240" w:lineRule="auto"/>
        <w:jc w:val="both"/>
        <w:rPr>
          <w:rFonts w:ascii="Montserrat" w:eastAsia="Calibri" w:hAnsi="Montserrat" w:cstheme="minorHAnsi"/>
          <w:sz w:val="24"/>
          <w:szCs w:val="24"/>
        </w:rPr>
      </w:pPr>
    </w:p>
    <w:p w14:paraId="4BE0540C" w14:textId="77777777" w:rsidR="001A7064" w:rsidRPr="00D91657" w:rsidRDefault="0022245B" w:rsidP="00631F88">
      <w:pPr>
        <w:numPr>
          <w:ilvl w:val="0"/>
          <w:numId w:val="4"/>
        </w:numPr>
        <w:spacing w:after="0" w:line="240" w:lineRule="auto"/>
        <w:contextualSpacing/>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Identité, fonctions et coordonnées du lanceur d’alerte ; </w:t>
      </w:r>
    </w:p>
    <w:p w14:paraId="7805306A" w14:textId="77777777" w:rsidR="001A7064" w:rsidRPr="00D91657" w:rsidRDefault="0022245B" w:rsidP="00631F88">
      <w:pPr>
        <w:numPr>
          <w:ilvl w:val="0"/>
          <w:numId w:val="4"/>
        </w:numPr>
        <w:spacing w:after="0" w:line="240" w:lineRule="auto"/>
        <w:contextualSpacing/>
        <w:jc w:val="both"/>
        <w:rPr>
          <w:rFonts w:ascii="Montserrat" w:eastAsia="Calibri" w:hAnsi="Montserrat" w:cstheme="minorHAnsi"/>
          <w:sz w:val="24"/>
          <w:szCs w:val="24"/>
        </w:rPr>
      </w:pPr>
      <w:r w:rsidRPr="00D91657">
        <w:rPr>
          <w:rFonts w:ascii="Montserrat" w:eastAsia="Calibri" w:hAnsi="Montserrat" w:cstheme="minorHAnsi"/>
          <w:sz w:val="24"/>
          <w:szCs w:val="24"/>
        </w:rPr>
        <w:t>Identité, fonctions et coordonnées des personnes faisant l'objet d'une alerte ;</w:t>
      </w:r>
    </w:p>
    <w:p w14:paraId="7A1F4D76" w14:textId="77777777" w:rsidR="001A7064" w:rsidRPr="00D91657" w:rsidRDefault="0022245B" w:rsidP="00631F88">
      <w:pPr>
        <w:numPr>
          <w:ilvl w:val="0"/>
          <w:numId w:val="4"/>
        </w:numPr>
        <w:spacing w:after="0" w:line="240" w:lineRule="auto"/>
        <w:contextualSpacing/>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Identité, fonctions et coordonnées des personnes intervenant dans le recueil ou dans le traitement de l'alerte ; </w:t>
      </w:r>
    </w:p>
    <w:p w14:paraId="1DEBAAEB" w14:textId="77777777" w:rsidR="001A7064" w:rsidRPr="00D91657" w:rsidRDefault="0022245B" w:rsidP="00631F88">
      <w:pPr>
        <w:numPr>
          <w:ilvl w:val="0"/>
          <w:numId w:val="4"/>
        </w:numPr>
        <w:spacing w:after="0" w:line="240" w:lineRule="auto"/>
        <w:contextualSpacing/>
        <w:jc w:val="both"/>
        <w:rPr>
          <w:rFonts w:ascii="Montserrat" w:eastAsia="Calibri" w:hAnsi="Montserrat" w:cstheme="minorHAnsi"/>
          <w:sz w:val="24"/>
          <w:szCs w:val="24"/>
        </w:rPr>
      </w:pPr>
      <w:r w:rsidRPr="00D91657">
        <w:rPr>
          <w:rFonts w:ascii="Montserrat" w:eastAsia="Calibri" w:hAnsi="Montserrat" w:cstheme="minorHAnsi"/>
          <w:sz w:val="24"/>
          <w:szCs w:val="24"/>
        </w:rPr>
        <w:t>Faits signalés ;</w:t>
      </w:r>
    </w:p>
    <w:p w14:paraId="7508C75E" w14:textId="77777777" w:rsidR="001A7064" w:rsidRPr="00D91657" w:rsidRDefault="0022245B" w:rsidP="00631F88">
      <w:pPr>
        <w:numPr>
          <w:ilvl w:val="0"/>
          <w:numId w:val="4"/>
        </w:numPr>
        <w:spacing w:after="0" w:line="240" w:lineRule="auto"/>
        <w:contextualSpacing/>
        <w:jc w:val="both"/>
        <w:rPr>
          <w:rFonts w:ascii="Montserrat" w:eastAsia="Calibri" w:hAnsi="Montserrat" w:cstheme="minorHAnsi"/>
          <w:sz w:val="24"/>
          <w:szCs w:val="24"/>
        </w:rPr>
      </w:pPr>
      <w:r w:rsidRPr="00D91657">
        <w:rPr>
          <w:rFonts w:ascii="Montserrat" w:eastAsia="Calibri" w:hAnsi="Montserrat" w:cstheme="minorHAnsi"/>
          <w:sz w:val="24"/>
          <w:szCs w:val="24"/>
        </w:rPr>
        <w:t>Éléments recueillis dans le cadre de la vérification des faits signalés ;</w:t>
      </w:r>
    </w:p>
    <w:p w14:paraId="6CD564B8" w14:textId="77777777" w:rsidR="00B34F25" w:rsidRPr="00D91657" w:rsidRDefault="0022245B" w:rsidP="00631F88">
      <w:pPr>
        <w:numPr>
          <w:ilvl w:val="0"/>
          <w:numId w:val="4"/>
        </w:numPr>
        <w:spacing w:after="0" w:line="240" w:lineRule="auto"/>
        <w:contextualSpacing/>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Compte rendu des opérations de vérification ; </w:t>
      </w:r>
    </w:p>
    <w:p w14:paraId="5185E58C" w14:textId="77777777" w:rsidR="001A7064" w:rsidRPr="00D91657" w:rsidRDefault="0022245B" w:rsidP="00631F88">
      <w:pPr>
        <w:numPr>
          <w:ilvl w:val="0"/>
          <w:numId w:val="4"/>
        </w:numPr>
        <w:spacing w:after="0" w:line="240" w:lineRule="auto"/>
        <w:contextualSpacing/>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Suites données à l'alerte. </w:t>
      </w:r>
    </w:p>
    <w:p w14:paraId="18C40BB2" w14:textId="77777777" w:rsidR="001A7064" w:rsidRPr="00D91657" w:rsidRDefault="001A7064" w:rsidP="001A7064">
      <w:pPr>
        <w:spacing w:after="0" w:line="240" w:lineRule="auto"/>
        <w:jc w:val="both"/>
        <w:rPr>
          <w:rFonts w:ascii="Montserrat" w:eastAsia="Calibri" w:hAnsi="Montserrat" w:cstheme="minorHAnsi"/>
          <w:sz w:val="24"/>
          <w:szCs w:val="24"/>
        </w:rPr>
      </w:pPr>
    </w:p>
    <w:p w14:paraId="34016B5B" w14:textId="77777777" w:rsidR="001A7064" w:rsidRPr="00D91657" w:rsidRDefault="0022245B" w:rsidP="001A7064">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lastRenderedPageBreak/>
        <w:t xml:space="preserve">Les faits recueillis sont strictement limités aux domaines concernés par le dispositif d'alerte. </w:t>
      </w:r>
    </w:p>
    <w:p w14:paraId="358044AC" w14:textId="77777777" w:rsidR="001A7064" w:rsidRPr="00D91657" w:rsidRDefault="001A7064" w:rsidP="001A7064">
      <w:pPr>
        <w:spacing w:after="0" w:line="240" w:lineRule="auto"/>
        <w:jc w:val="both"/>
        <w:rPr>
          <w:rFonts w:ascii="Montserrat" w:eastAsia="Calibri" w:hAnsi="Montserrat" w:cstheme="minorHAnsi"/>
          <w:sz w:val="24"/>
          <w:szCs w:val="24"/>
        </w:rPr>
      </w:pPr>
    </w:p>
    <w:p w14:paraId="14D74052" w14:textId="77777777" w:rsidR="001A7064" w:rsidRPr="00D91657" w:rsidRDefault="0022245B" w:rsidP="001A7064">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La prise en compte de l'alerte professionnelle ne s'appuie que sur des données formulées de manière objective, en rapport direct avec le champ du dispositif d'alerte et strictement nécessaires à la vérification des faits allégués. </w:t>
      </w:r>
    </w:p>
    <w:p w14:paraId="20CB485B" w14:textId="77777777" w:rsidR="00BE1053" w:rsidRPr="00D91657" w:rsidRDefault="00BE1053" w:rsidP="001A7064">
      <w:pPr>
        <w:spacing w:after="0" w:line="240" w:lineRule="auto"/>
        <w:jc w:val="both"/>
        <w:rPr>
          <w:rFonts w:ascii="Montserrat" w:eastAsia="Calibri" w:hAnsi="Montserrat" w:cstheme="minorHAnsi"/>
          <w:sz w:val="24"/>
          <w:szCs w:val="24"/>
        </w:rPr>
      </w:pPr>
    </w:p>
    <w:p w14:paraId="31A3983C" w14:textId="77777777" w:rsidR="001A7064" w:rsidRPr="00D91657" w:rsidRDefault="0022245B" w:rsidP="00B40F84">
      <w:pPr>
        <w:pStyle w:val="Sous-titre"/>
        <w:numPr>
          <w:ilvl w:val="0"/>
          <w:numId w:val="0"/>
        </w:numPr>
        <w:rPr>
          <w:rFonts w:ascii="Montserrat" w:eastAsia="Calibri" w:hAnsi="Montserrat" w:cstheme="minorHAnsi"/>
          <w:sz w:val="24"/>
          <w:szCs w:val="24"/>
        </w:rPr>
      </w:pPr>
      <w:r w:rsidRPr="00D91657">
        <w:rPr>
          <w:rFonts w:ascii="Montserrat" w:eastAsia="Calibri" w:hAnsi="Montserrat" w:cstheme="minorHAnsi"/>
          <w:sz w:val="24"/>
          <w:szCs w:val="24"/>
        </w:rPr>
        <w:t>9.</w:t>
      </w:r>
      <w:r w:rsidR="00E63782" w:rsidRPr="00D91657">
        <w:rPr>
          <w:rFonts w:ascii="Montserrat" w:eastAsia="Calibri" w:hAnsi="Montserrat" w:cstheme="minorHAnsi"/>
          <w:sz w:val="24"/>
          <w:szCs w:val="24"/>
        </w:rPr>
        <w:t>4</w:t>
      </w:r>
      <w:r w:rsidRPr="00D91657">
        <w:rPr>
          <w:rFonts w:ascii="Montserrat" w:eastAsia="Calibri" w:hAnsi="Montserrat" w:cstheme="minorHAnsi"/>
          <w:sz w:val="24"/>
          <w:szCs w:val="24"/>
        </w:rPr>
        <w:t xml:space="preserve"> Destinataires des données</w:t>
      </w:r>
    </w:p>
    <w:p w14:paraId="6C141315" w14:textId="77777777" w:rsidR="001A7064" w:rsidRPr="00D91657" w:rsidRDefault="0022245B" w:rsidP="00621E26">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Les données collectées sont destinées à être utilisées par </w:t>
      </w:r>
      <w:r w:rsidR="002D3121" w:rsidRPr="00D91657">
        <w:rPr>
          <w:rFonts w:ascii="Montserrat" w:eastAsia="Calibri" w:hAnsi="Montserrat" w:cstheme="minorHAnsi"/>
          <w:sz w:val="24"/>
          <w:szCs w:val="24"/>
        </w:rPr>
        <w:t>CVE</w:t>
      </w:r>
      <w:r w:rsidRPr="00D91657">
        <w:rPr>
          <w:rFonts w:ascii="Montserrat" w:eastAsia="Calibri" w:hAnsi="Montserrat" w:cstheme="minorHAnsi"/>
          <w:sz w:val="24"/>
          <w:szCs w:val="24"/>
        </w:rPr>
        <w:t xml:space="preserve">, </w:t>
      </w:r>
      <w:r w:rsidR="003A200E" w:rsidRPr="00D91657">
        <w:rPr>
          <w:rFonts w:ascii="Montserrat" w:eastAsia="Calibri" w:hAnsi="Montserrat" w:cstheme="minorHAnsi"/>
          <w:sz w:val="24"/>
          <w:szCs w:val="24"/>
        </w:rPr>
        <w:t xml:space="preserve">et </w:t>
      </w:r>
      <w:r w:rsidRPr="00D91657">
        <w:rPr>
          <w:rFonts w:ascii="Montserrat" w:eastAsia="Calibri" w:hAnsi="Montserrat" w:cstheme="minorHAnsi"/>
          <w:sz w:val="24"/>
          <w:szCs w:val="24"/>
        </w:rPr>
        <w:t>ses sociétés affiliées et rendues accessibles</w:t>
      </w:r>
      <w:r w:rsidR="00DA7C9F" w:rsidRPr="00D91657">
        <w:rPr>
          <w:rFonts w:ascii="Montserrat" w:eastAsia="Calibri" w:hAnsi="Montserrat" w:cstheme="minorHAnsi"/>
          <w:sz w:val="24"/>
          <w:szCs w:val="24"/>
        </w:rPr>
        <w:t xml:space="preserve"> le cas échéant</w:t>
      </w:r>
      <w:r w:rsidRPr="00D91657">
        <w:rPr>
          <w:rFonts w:ascii="Montserrat" w:eastAsia="Calibri" w:hAnsi="Montserrat" w:cstheme="minorHAnsi"/>
          <w:sz w:val="24"/>
          <w:szCs w:val="24"/>
        </w:rPr>
        <w:t xml:space="preserve"> à des tiers (avocats, experts, auditeurs) pour les besoins de leur mission d’analyse et d’enquête ainsi qu’à </w:t>
      </w:r>
      <w:r w:rsidR="00EF3523" w:rsidRPr="00D91657">
        <w:rPr>
          <w:rFonts w:ascii="Montserrat" w:eastAsia="Calibri" w:hAnsi="Montserrat" w:cstheme="minorHAnsi"/>
          <w:sz w:val="24"/>
          <w:szCs w:val="24"/>
        </w:rPr>
        <w:t xml:space="preserve">ses </w:t>
      </w:r>
      <w:r w:rsidRPr="00D91657">
        <w:rPr>
          <w:rFonts w:ascii="Montserrat" w:eastAsia="Calibri" w:hAnsi="Montserrat" w:cstheme="minorHAnsi"/>
          <w:sz w:val="24"/>
          <w:szCs w:val="24"/>
        </w:rPr>
        <w:t xml:space="preserve">prestataires techniques, pour les stricts besoins de leur mission. </w:t>
      </w:r>
    </w:p>
    <w:p w14:paraId="592CEBF0" w14:textId="77777777" w:rsidR="001A7064" w:rsidRPr="00D91657" w:rsidRDefault="001A7064" w:rsidP="00621E26">
      <w:pPr>
        <w:spacing w:after="0" w:line="240" w:lineRule="auto"/>
        <w:jc w:val="both"/>
        <w:rPr>
          <w:rFonts w:ascii="Montserrat" w:eastAsia="Calibri" w:hAnsi="Montserrat" w:cstheme="minorHAnsi"/>
          <w:sz w:val="24"/>
          <w:szCs w:val="24"/>
        </w:rPr>
      </w:pPr>
    </w:p>
    <w:p w14:paraId="2B6431D4" w14:textId="77777777" w:rsidR="001A7064" w:rsidRPr="00D91657" w:rsidRDefault="0022245B" w:rsidP="00621E26">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Les données collectées peuvent être rendues accessibles en dehors de l’Union Européenne, dès lors que cela est strictement nécessaire au traitement des signalements reçus, notamment dans le cadre de l’enquête visant à établir la matérialité des manquements</w:t>
      </w:r>
      <w:r w:rsidR="00EF3523" w:rsidRPr="00D91657">
        <w:rPr>
          <w:rFonts w:ascii="Montserrat" w:eastAsia="Calibri" w:hAnsi="Montserrat" w:cstheme="minorHAnsi"/>
          <w:sz w:val="24"/>
          <w:szCs w:val="24"/>
        </w:rPr>
        <w:t xml:space="preserve"> </w:t>
      </w:r>
      <w:r w:rsidR="00DA7C9F" w:rsidRPr="00D91657">
        <w:rPr>
          <w:rFonts w:ascii="Montserrat" w:eastAsia="Calibri" w:hAnsi="Montserrat" w:cstheme="minorHAnsi"/>
          <w:sz w:val="24"/>
          <w:szCs w:val="24"/>
        </w:rPr>
        <w:t>éventuels</w:t>
      </w:r>
      <w:r w:rsidRPr="00D91657">
        <w:rPr>
          <w:rFonts w:ascii="Montserrat" w:eastAsia="Calibri" w:hAnsi="Montserrat" w:cstheme="minorHAnsi"/>
          <w:sz w:val="24"/>
          <w:szCs w:val="24"/>
        </w:rPr>
        <w:t xml:space="preserve">. </w:t>
      </w:r>
    </w:p>
    <w:p w14:paraId="3DD84B1D" w14:textId="77777777" w:rsidR="001A7064" w:rsidRPr="00D91657" w:rsidRDefault="001A7064" w:rsidP="00621E26">
      <w:pPr>
        <w:spacing w:after="0" w:line="240" w:lineRule="auto"/>
        <w:jc w:val="both"/>
        <w:rPr>
          <w:rFonts w:ascii="Montserrat" w:eastAsia="Calibri" w:hAnsi="Montserrat" w:cstheme="minorHAnsi"/>
          <w:sz w:val="24"/>
          <w:szCs w:val="24"/>
        </w:rPr>
      </w:pPr>
    </w:p>
    <w:p w14:paraId="2DC65ABF" w14:textId="77777777" w:rsidR="00621E26" w:rsidRPr="00D91657" w:rsidRDefault="0022245B" w:rsidP="00621E26">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CVE s’assure préalablement à tout transfert de données personnelles, notamment par des clauses types de protection des données, que les personnes y ayant accès garantissent un niveau de protection adéquat.</w:t>
      </w:r>
    </w:p>
    <w:p w14:paraId="2D94289B" w14:textId="77777777" w:rsidR="009133AB" w:rsidRPr="00D91657" w:rsidRDefault="009133AB" w:rsidP="00621E26">
      <w:pPr>
        <w:spacing w:after="0" w:line="240" w:lineRule="auto"/>
        <w:jc w:val="both"/>
        <w:rPr>
          <w:rFonts w:ascii="Montserrat" w:eastAsia="Calibri" w:hAnsi="Montserrat" w:cstheme="minorHAnsi"/>
          <w:sz w:val="24"/>
          <w:szCs w:val="24"/>
        </w:rPr>
      </w:pPr>
    </w:p>
    <w:p w14:paraId="27E68645" w14:textId="77777777" w:rsidR="00621E26" w:rsidRPr="00D91657" w:rsidRDefault="0022245B" w:rsidP="00B40F84">
      <w:pPr>
        <w:pStyle w:val="Sous-titre"/>
        <w:numPr>
          <w:ilvl w:val="0"/>
          <w:numId w:val="0"/>
        </w:numPr>
        <w:rPr>
          <w:rFonts w:ascii="Montserrat" w:eastAsia="Calibri" w:hAnsi="Montserrat" w:cstheme="minorHAnsi"/>
          <w:sz w:val="24"/>
          <w:szCs w:val="24"/>
        </w:rPr>
      </w:pPr>
      <w:r w:rsidRPr="00D91657">
        <w:rPr>
          <w:rFonts w:ascii="Montserrat" w:eastAsia="Calibri" w:hAnsi="Montserrat" w:cstheme="minorHAnsi"/>
          <w:sz w:val="24"/>
          <w:szCs w:val="24"/>
        </w:rPr>
        <w:t>9.</w:t>
      </w:r>
      <w:r w:rsidR="00E63782" w:rsidRPr="00D91657">
        <w:rPr>
          <w:rFonts w:ascii="Montserrat" w:eastAsia="Calibri" w:hAnsi="Montserrat" w:cstheme="minorHAnsi"/>
          <w:sz w:val="24"/>
          <w:szCs w:val="24"/>
        </w:rPr>
        <w:t>5</w:t>
      </w:r>
      <w:r w:rsidRPr="00D91657">
        <w:rPr>
          <w:rFonts w:ascii="Montserrat" w:eastAsia="Calibri" w:hAnsi="Montserrat" w:cstheme="minorHAnsi"/>
          <w:sz w:val="24"/>
          <w:szCs w:val="24"/>
        </w:rPr>
        <w:t xml:space="preserve"> Droits des personnes concernées </w:t>
      </w:r>
    </w:p>
    <w:p w14:paraId="51B9D53D" w14:textId="77777777" w:rsidR="00BA32A3" w:rsidRPr="00D91657" w:rsidRDefault="0022245B" w:rsidP="00621E26">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Les auteurs du signalement ou </w:t>
      </w:r>
      <w:r w:rsidR="000E50CD" w:rsidRPr="00D91657">
        <w:rPr>
          <w:rFonts w:ascii="Montserrat" w:eastAsia="Calibri" w:hAnsi="Montserrat" w:cstheme="minorHAnsi"/>
          <w:sz w:val="24"/>
          <w:szCs w:val="24"/>
        </w:rPr>
        <w:t>toutes</w:t>
      </w:r>
      <w:r w:rsidRPr="00D91657">
        <w:rPr>
          <w:rFonts w:ascii="Montserrat" w:eastAsia="Calibri" w:hAnsi="Montserrat" w:cstheme="minorHAnsi"/>
          <w:sz w:val="24"/>
          <w:szCs w:val="24"/>
        </w:rPr>
        <w:t xml:space="preserve"> personnes visées par le signalement peuvent exercer leur droit d’accès, de rectification, de modification des données les concernant en adressant leur demande à </w:t>
      </w:r>
      <w:hyperlink r:id="rId12" w:history="1">
        <w:r w:rsidR="00F77E91" w:rsidRPr="00715BFA">
          <w:rPr>
            <w:rStyle w:val="Lienhypertexte"/>
            <w:rFonts w:ascii="Montserrat" w:eastAsia="Calibri" w:hAnsi="Montserrat" w:cstheme="minorHAnsi"/>
            <w:sz w:val="24"/>
            <w:szCs w:val="24"/>
          </w:rPr>
          <w:t>rgpd@cvegroup.com</w:t>
        </w:r>
      </w:hyperlink>
      <w:r w:rsidR="00F77E91">
        <w:rPr>
          <w:rFonts w:ascii="Montserrat" w:eastAsia="Calibri" w:hAnsi="Montserrat" w:cstheme="minorHAnsi"/>
          <w:sz w:val="24"/>
          <w:szCs w:val="24"/>
        </w:rPr>
        <w:t xml:space="preserve"> </w:t>
      </w:r>
      <w:r w:rsidRPr="00D91657">
        <w:rPr>
          <w:rFonts w:ascii="Montserrat" w:eastAsia="Calibri" w:hAnsi="Montserrat" w:cstheme="minorHAnsi"/>
          <w:sz w:val="24"/>
          <w:szCs w:val="24"/>
        </w:rPr>
        <w:t xml:space="preserve"> et y joindre toute pièce permettant de justifier de </w:t>
      </w:r>
      <w:r w:rsidR="00F77E91">
        <w:rPr>
          <w:rFonts w:ascii="Montserrat" w:eastAsia="Calibri" w:hAnsi="Montserrat" w:cstheme="minorHAnsi"/>
          <w:sz w:val="24"/>
          <w:szCs w:val="24"/>
        </w:rPr>
        <w:t>leur</w:t>
      </w:r>
      <w:r w:rsidR="00F77E91" w:rsidRPr="00D91657">
        <w:rPr>
          <w:rFonts w:ascii="Montserrat" w:eastAsia="Calibri" w:hAnsi="Montserrat" w:cstheme="minorHAnsi"/>
          <w:sz w:val="24"/>
          <w:szCs w:val="24"/>
        </w:rPr>
        <w:t xml:space="preserve"> </w:t>
      </w:r>
      <w:r w:rsidRPr="00D91657">
        <w:rPr>
          <w:rFonts w:ascii="Montserrat" w:eastAsia="Calibri" w:hAnsi="Montserrat" w:cstheme="minorHAnsi"/>
          <w:sz w:val="24"/>
          <w:szCs w:val="24"/>
        </w:rPr>
        <w:t>identité</w:t>
      </w:r>
      <w:r w:rsidR="002E4AA5" w:rsidRPr="00D91657">
        <w:rPr>
          <w:rFonts w:ascii="Montserrat" w:eastAsia="Calibri" w:hAnsi="Montserrat" w:cstheme="minorHAnsi"/>
          <w:sz w:val="24"/>
          <w:szCs w:val="24"/>
        </w:rPr>
        <w:t>. I</w:t>
      </w:r>
      <w:r w:rsidRPr="00D91657">
        <w:rPr>
          <w:rFonts w:ascii="Montserrat" w:eastAsia="Calibri" w:hAnsi="Montserrat" w:cstheme="minorHAnsi"/>
          <w:sz w:val="24"/>
          <w:szCs w:val="24"/>
        </w:rPr>
        <w:t>ls peuvent</w:t>
      </w:r>
      <w:r w:rsidR="002E4AA5" w:rsidRPr="00D91657">
        <w:rPr>
          <w:rFonts w:ascii="Montserrat" w:eastAsia="Calibri" w:hAnsi="Montserrat" w:cstheme="minorHAnsi"/>
          <w:sz w:val="24"/>
          <w:szCs w:val="24"/>
        </w:rPr>
        <w:t>,</w:t>
      </w:r>
      <w:r w:rsidRPr="00D91657">
        <w:rPr>
          <w:rFonts w:ascii="Montserrat" w:eastAsia="Calibri" w:hAnsi="Montserrat" w:cstheme="minorHAnsi"/>
          <w:sz w:val="24"/>
          <w:szCs w:val="24"/>
        </w:rPr>
        <w:t xml:space="preserve"> pour des motifs légitimes</w:t>
      </w:r>
      <w:r w:rsidR="002E4AA5" w:rsidRPr="00D91657">
        <w:rPr>
          <w:rFonts w:ascii="Montserrat" w:eastAsia="Calibri" w:hAnsi="Montserrat" w:cstheme="minorHAnsi"/>
          <w:sz w:val="24"/>
          <w:szCs w:val="24"/>
        </w:rPr>
        <w:t>,</w:t>
      </w:r>
      <w:r w:rsidRPr="00D91657">
        <w:rPr>
          <w:rFonts w:ascii="Montserrat" w:eastAsia="Calibri" w:hAnsi="Montserrat" w:cstheme="minorHAnsi"/>
          <w:sz w:val="24"/>
          <w:szCs w:val="24"/>
        </w:rPr>
        <w:t xml:space="preserve"> s’opposer au traitement de leurs données et disposent d’un droit à introduire réclamation auprès de la CNIL.</w:t>
      </w:r>
    </w:p>
    <w:p w14:paraId="61366CA2" w14:textId="77777777" w:rsidR="00BF56CA" w:rsidRPr="00D91657" w:rsidRDefault="00BF56CA" w:rsidP="00621E26">
      <w:pPr>
        <w:spacing w:after="0" w:line="240" w:lineRule="auto"/>
        <w:jc w:val="both"/>
        <w:rPr>
          <w:rFonts w:ascii="Montserrat" w:eastAsia="Calibri" w:hAnsi="Montserrat" w:cstheme="minorHAnsi"/>
          <w:sz w:val="24"/>
          <w:szCs w:val="24"/>
        </w:rPr>
      </w:pPr>
    </w:p>
    <w:p w14:paraId="7FF27D22" w14:textId="463D5916" w:rsidR="00BF56CA" w:rsidRDefault="0022245B" w:rsidP="00621E26">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La personne faisant l’objet d’un signalement ne peut en aucun cas obtenir des informations concernant l’identité de l’auteur du signalement.</w:t>
      </w:r>
    </w:p>
    <w:p w14:paraId="14B76BFA" w14:textId="77777777" w:rsidR="00621E26" w:rsidRPr="00D91657" w:rsidRDefault="00621E26" w:rsidP="00621E26">
      <w:pPr>
        <w:spacing w:after="0" w:line="240" w:lineRule="auto"/>
        <w:jc w:val="both"/>
        <w:rPr>
          <w:rFonts w:ascii="Montserrat" w:eastAsia="Calibri" w:hAnsi="Montserrat" w:cstheme="minorHAnsi"/>
          <w:sz w:val="24"/>
          <w:szCs w:val="24"/>
        </w:rPr>
      </w:pPr>
    </w:p>
    <w:p w14:paraId="5BB61B94" w14:textId="77777777" w:rsidR="00621E26" w:rsidRPr="00D91657" w:rsidRDefault="0022245B" w:rsidP="00B40F84">
      <w:pPr>
        <w:pStyle w:val="Sous-titre"/>
        <w:numPr>
          <w:ilvl w:val="0"/>
          <w:numId w:val="0"/>
        </w:numPr>
        <w:rPr>
          <w:rFonts w:ascii="Montserrat" w:eastAsia="Calibri" w:hAnsi="Montserrat" w:cstheme="minorHAnsi"/>
          <w:sz w:val="24"/>
          <w:szCs w:val="24"/>
        </w:rPr>
      </w:pPr>
      <w:r w:rsidRPr="00D91657">
        <w:rPr>
          <w:rFonts w:ascii="Montserrat" w:eastAsia="Calibri" w:hAnsi="Montserrat" w:cstheme="minorHAnsi"/>
          <w:sz w:val="24"/>
          <w:szCs w:val="24"/>
        </w:rPr>
        <w:t>9.</w:t>
      </w:r>
      <w:r w:rsidR="00E63782" w:rsidRPr="00D91657">
        <w:rPr>
          <w:rFonts w:ascii="Montserrat" w:eastAsia="Calibri" w:hAnsi="Montserrat" w:cstheme="minorHAnsi"/>
          <w:sz w:val="24"/>
          <w:szCs w:val="24"/>
        </w:rPr>
        <w:t>6</w:t>
      </w:r>
      <w:r w:rsidRPr="00D91657">
        <w:rPr>
          <w:rFonts w:ascii="Montserrat" w:eastAsia="Calibri" w:hAnsi="Montserrat" w:cstheme="minorHAnsi"/>
          <w:sz w:val="24"/>
          <w:szCs w:val="24"/>
        </w:rPr>
        <w:t xml:space="preserve"> Durée de conservation des données</w:t>
      </w:r>
    </w:p>
    <w:p w14:paraId="744CDAB9" w14:textId="440677B2" w:rsidR="00621E26" w:rsidRPr="00D91657" w:rsidRDefault="0022245B" w:rsidP="00621E26">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Les données relatives à </w:t>
      </w:r>
      <w:r w:rsidR="002E4AA5" w:rsidRPr="00D91657">
        <w:rPr>
          <w:rFonts w:ascii="Montserrat" w:eastAsia="Calibri" w:hAnsi="Montserrat" w:cstheme="minorHAnsi"/>
          <w:sz w:val="24"/>
          <w:szCs w:val="24"/>
        </w:rPr>
        <w:t>un signalement</w:t>
      </w:r>
      <w:r w:rsidRPr="00D91657">
        <w:rPr>
          <w:rFonts w:ascii="Montserrat" w:eastAsia="Calibri" w:hAnsi="Montserrat" w:cstheme="minorHAnsi"/>
          <w:sz w:val="24"/>
          <w:szCs w:val="24"/>
        </w:rPr>
        <w:t xml:space="preserve"> n'entrant pas dans le champ du dispositif sont détruites ou </w:t>
      </w:r>
      <w:r w:rsidR="00A130C2">
        <w:rPr>
          <w:rFonts w:ascii="Montserrat" w:eastAsia="Calibri" w:hAnsi="Montserrat" w:cstheme="minorHAnsi"/>
          <w:sz w:val="24"/>
          <w:szCs w:val="24"/>
        </w:rPr>
        <w:t>anonymisées</w:t>
      </w:r>
      <w:r w:rsidR="00A130C2" w:rsidRPr="00D91657">
        <w:rPr>
          <w:rFonts w:ascii="Montserrat" w:eastAsia="Calibri" w:hAnsi="Montserrat" w:cstheme="minorHAnsi"/>
          <w:sz w:val="24"/>
          <w:szCs w:val="24"/>
        </w:rPr>
        <w:t xml:space="preserve"> </w:t>
      </w:r>
      <w:r w:rsidRPr="00D91657">
        <w:rPr>
          <w:rFonts w:ascii="Montserrat" w:eastAsia="Calibri" w:hAnsi="Montserrat" w:cstheme="minorHAnsi"/>
          <w:sz w:val="24"/>
          <w:szCs w:val="24"/>
        </w:rPr>
        <w:t>sans délai</w:t>
      </w:r>
      <w:r w:rsidR="00AA1D67" w:rsidRPr="00D91657">
        <w:rPr>
          <w:rFonts w:ascii="Montserrat" w:eastAsia="Calibri" w:hAnsi="Montserrat" w:cstheme="minorHAnsi"/>
          <w:sz w:val="24"/>
          <w:szCs w:val="24"/>
        </w:rPr>
        <w:t>.</w:t>
      </w:r>
      <w:r w:rsidRPr="00D91657">
        <w:rPr>
          <w:rFonts w:ascii="Montserrat" w:eastAsia="Calibri" w:hAnsi="Montserrat" w:cstheme="minorHAnsi"/>
          <w:sz w:val="24"/>
          <w:szCs w:val="24"/>
        </w:rPr>
        <w:t xml:space="preserve"> </w:t>
      </w:r>
    </w:p>
    <w:p w14:paraId="436FE2DE" w14:textId="77777777" w:rsidR="00621E26" w:rsidRPr="00D91657" w:rsidRDefault="00621E26" w:rsidP="00621E26">
      <w:pPr>
        <w:spacing w:after="0" w:line="240" w:lineRule="auto"/>
        <w:jc w:val="both"/>
        <w:rPr>
          <w:rFonts w:ascii="Montserrat" w:eastAsia="Calibri" w:hAnsi="Montserrat" w:cstheme="minorHAnsi"/>
          <w:sz w:val="24"/>
          <w:szCs w:val="24"/>
        </w:rPr>
      </w:pPr>
    </w:p>
    <w:p w14:paraId="365F3BA3" w14:textId="472AC4BA" w:rsidR="000E72F0" w:rsidRPr="00D91657" w:rsidRDefault="0022245B" w:rsidP="00621E26">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lastRenderedPageBreak/>
        <w:t xml:space="preserve">Lorsque l'alerte n'est pas suivie d'une procédure disciplinaire ou judiciaire, les données relatives à cette alerte sont détruites ou </w:t>
      </w:r>
      <w:r w:rsidR="00A130C2">
        <w:rPr>
          <w:rFonts w:ascii="Montserrat" w:eastAsia="Calibri" w:hAnsi="Montserrat" w:cstheme="minorHAnsi"/>
          <w:sz w:val="24"/>
          <w:szCs w:val="24"/>
        </w:rPr>
        <w:t>anonymisées</w:t>
      </w:r>
      <w:r w:rsidR="00A130C2" w:rsidRPr="00D91657">
        <w:rPr>
          <w:rFonts w:ascii="Montserrat" w:eastAsia="Calibri" w:hAnsi="Montserrat" w:cstheme="minorHAnsi"/>
          <w:sz w:val="24"/>
          <w:szCs w:val="24"/>
        </w:rPr>
        <w:t xml:space="preserve"> </w:t>
      </w:r>
      <w:r w:rsidRPr="00D91657">
        <w:rPr>
          <w:rFonts w:ascii="Montserrat" w:eastAsia="Calibri" w:hAnsi="Montserrat" w:cstheme="minorHAnsi"/>
          <w:sz w:val="24"/>
          <w:szCs w:val="24"/>
        </w:rPr>
        <w:t xml:space="preserve">dans un délai </w:t>
      </w:r>
      <w:r w:rsidR="008F4F73" w:rsidRPr="00D91657">
        <w:rPr>
          <w:rFonts w:ascii="Montserrat" w:eastAsia="Calibri" w:hAnsi="Montserrat" w:cstheme="minorHAnsi"/>
          <w:sz w:val="24"/>
          <w:szCs w:val="24"/>
        </w:rPr>
        <w:t>de 2 mois</w:t>
      </w:r>
      <w:r w:rsidRPr="00D91657">
        <w:rPr>
          <w:rFonts w:ascii="Montserrat" w:eastAsia="Calibri" w:hAnsi="Montserrat" w:cstheme="minorHAnsi"/>
          <w:sz w:val="24"/>
          <w:szCs w:val="24"/>
        </w:rPr>
        <w:t xml:space="preserve"> à compter de la clôture des opérations de vérification. </w:t>
      </w:r>
    </w:p>
    <w:p w14:paraId="7E7F9FA6" w14:textId="77777777" w:rsidR="00AA1D67" w:rsidRPr="00D91657" w:rsidRDefault="00AA1D67" w:rsidP="00621E26">
      <w:pPr>
        <w:spacing w:after="0" w:line="240" w:lineRule="auto"/>
        <w:jc w:val="both"/>
        <w:rPr>
          <w:rFonts w:ascii="Montserrat" w:eastAsia="Calibri" w:hAnsi="Montserrat" w:cstheme="minorHAnsi"/>
          <w:sz w:val="24"/>
          <w:szCs w:val="24"/>
        </w:rPr>
      </w:pPr>
    </w:p>
    <w:p w14:paraId="011C8F6E" w14:textId="77777777" w:rsidR="008F4F73" w:rsidRPr="00D91657" w:rsidRDefault="0022245B" w:rsidP="00621E26">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 xml:space="preserve">Lorsqu'une procédure disciplinaire ou des poursuites judiciaires sont engagées à l'encontre de la personne mise en cause ou de l'auteur d'une alerte abusive, les données relatives à l'alerte sont conservées jusqu'au terme de la procédure disciplinaire et/ou judiciaire. </w:t>
      </w:r>
    </w:p>
    <w:p w14:paraId="3FB726A2" w14:textId="77777777" w:rsidR="008F4F73" w:rsidRPr="00D91657" w:rsidRDefault="008F4F73" w:rsidP="00621E26">
      <w:pPr>
        <w:spacing w:after="0" w:line="240" w:lineRule="auto"/>
        <w:jc w:val="both"/>
        <w:rPr>
          <w:rFonts w:ascii="Montserrat" w:eastAsia="Calibri" w:hAnsi="Montserrat" w:cstheme="minorHAnsi"/>
          <w:sz w:val="24"/>
          <w:szCs w:val="24"/>
        </w:rPr>
      </w:pPr>
    </w:p>
    <w:p w14:paraId="7051ED1E" w14:textId="77777777" w:rsidR="00621E26" w:rsidRPr="00D91657" w:rsidRDefault="0022245B" w:rsidP="00621E26">
      <w:pPr>
        <w:spacing w:after="0" w:line="240" w:lineRule="auto"/>
        <w:jc w:val="both"/>
        <w:rPr>
          <w:rFonts w:ascii="Montserrat" w:eastAsia="Calibri" w:hAnsi="Montserrat" w:cstheme="minorHAnsi"/>
          <w:sz w:val="24"/>
          <w:szCs w:val="24"/>
        </w:rPr>
      </w:pPr>
      <w:r w:rsidRPr="00D91657">
        <w:rPr>
          <w:rFonts w:ascii="Montserrat" w:eastAsia="Calibri" w:hAnsi="Montserrat" w:cstheme="minorHAnsi"/>
          <w:sz w:val="24"/>
          <w:szCs w:val="24"/>
        </w:rPr>
        <w:t>A l’issue de ces durées, les données seront archivées pendant une durée n’excédant pas les délais de prescription légale ou les obligations d’archivage applicables. Les données faisant l'objet d'un archivage sont conservées, dans le cadre d'un système d'information distinct à accès restreint. Une fois ces délais expirés, les données seront détruites.</w:t>
      </w:r>
    </w:p>
    <w:p w14:paraId="12027C28" w14:textId="77777777" w:rsidR="00621E26" w:rsidRPr="00D91657" w:rsidRDefault="00BE1053" w:rsidP="00621E26">
      <w:pPr>
        <w:spacing w:after="0" w:line="240" w:lineRule="auto"/>
        <w:jc w:val="both"/>
        <w:rPr>
          <w:rFonts w:ascii="Montserrat" w:eastAsia="Times New Roman" w:hAnsi="Montserrat" w:cstheme="minorHAnsi"/>
          <w:sz w:val="24"/>
          <w:szCs w:val="24"/>
          <w:bdr w:val="single" w:sz="36" w:space="0" w:color="auto" w:shadow="1"/>
        </w:rPr>
      </w:pPr>
      <w:r w:rsidRPr="00D91657">
        <w:rPr>
          <w:rFonts w:ascii="Montserrat" w:eastAsia="Times New Roman" w:hAnsi="Montserrat" w:cstheme="minorHAnsi"/>
          <w:sz w:val="24"/>
          <w:szCs w:val="24"/>
          <w:bdr w:val="single" w:sz="36" w:space="0" w:color="auto" w:shadow="1"/>
        </w:rPr>
        <w:t xml:space="preserve"> </w:t>
      </w:r>
    </w:p>
    <w:p w14:paraId="0461BF82" w14:textId="77777777" w:rsidR="00D91657" w:rsidRDefault="00D91657">
      <w:pPr>
        <w:rPr>
          <w:rFonts w:ascii="Montserrat" w:eastAsia="Times New Roman" w:hAnsi="Montserrat" w:cstheme="minorHAnsi"/>
          <w:sz w:val="24"/>
          <w:szCs w:val="24"/>
          <w:bdr w:val="single" w:sz="36" w:space="0" w:color="auto" w:shadow="1"/>
        </w:rPr>
      </w:pPr>
      <w:r>
        <w:rPr>
          <w:rFonts w:ascii="Montserrat" w:eastAsia="Times New Roman" w:hAnsi="Montserrat" w:cstheme="minorHAnsi"/>
          <w:sz w:val="24"/>
          <w:szCs w:val="24"/>
          <w:bdr w:val="single" w:sz="36" w:space="0" w:color="auto" w:shadow="1"/>
        </w:rPr>
        <w:br w:type="page"/>
      </w:r>
    </w:p>
    <w:p w14:paraId="34FCA1D0" w14:textId="77777777" w:rsidR="00BE1053" w:rsidRPr="00D91657" w:rsidRDefault="00BE1053" w:rsidP="00621E26">
      <w:pPr>
        <w:spacing w:after="0" w:line="240" w:lineRule="auto"/>
        <w:jc w:val="both"/>
        <w:rPr>
          <w:rFonts w:ascii="Montserrat" w:eastAsia="Times New Roman" w:hAnsi="Montserrat" w:cstheme="minorHAnsi"/>
          <w:sz w:val="24"/>
          <w:szCs w:val="24"/>
          <w:bdr w:val="single" w:sz="36" w:space="0" w:color="auto" w:shadow="1"/>
        </w:rPr>
      </w:pPr>
    </w:p>
    <w:p w14:paraId="5AD87C42" w14:textId="77777777" w:rsidR="00621E26" w:rsidRPr="00D91657" w:rsidRDefault="00621E26" w:rsidP="009133AB">
      <w:pPr>
        <w:spacing w:after="0" w:line="240" w:lineRule="auto"/>
        <w:jc w:val="center"/>
        <w:rPr>
          <w:rFonts w:ascii="Montserrat" w:eastAsia="Times New Roman" w:hAnsi="Montserrat" w:cstheme="minorHAnsi"/>
          <w:sz w:val="28"/>
          <w:szCs w:val="28"/>
          <w:bdr w:val="single" w:sz="36" w:space="0" w:color="auto" w:shadow="1"/>
        </w:rPr>
      </w:pPr>
    </w:p>
    <w:p w14:paraId="3E23C5B2" w14:textId="77777777" w:rsidR="000948F4" w:rsidRPr="00D91657" w:rsidRDefault="000948F4" w:rsidP="00EE5133">
      <w:pPr>
        <w:spacing w:after="0" w:line="240" w:lineRule="auto"/>
        <w:jc w:val="both"/>
        <w:rPr>
          <w:rFonts w:ascii="Montserrat" w:eastAsia="Calibri" w:hAnsi="Montserrat" w:cstheme="minorHAnsi"/>
          <w:b/>
          <w:bCs/>
          <w:color w:val="002060"/>
          <w:sz w:val="28"/>
          <w:szCs w:val="28"/>
        </w:rPr>
      </w:pPr>
      <w:r w:rsidRPr="00D91657">
        <w:rPr>
          <w:rFonts w:ascii="Montserrat" w:eastAsia="Calibri" w:hAnsi="Montserrat" w:cstheme="minorHAnsi"/>
          <w:b/>
          <w:bCs/>
          <w:color w:val="002060"/>
          <w:sz w:val="28"/>
          <w:szCs w:val="28"/>
        </w:rPr>
        <w:t>ANNEXE : LISTE DES AUTORITES EXTERNES SUSCEPTIBLES DE RECUEILLIR ET TRAITER LES SIGNALEMENTS EMIS PAR LES LANCEURS D’ALERTE PROFESSIONNELLE</w:t>
      </w:r>
    </w:p>
    <w:p w14:paraId="7D640FB5" w14:textId="77777777" w:rsidR="000948F4" w:rsidRPr="00BF5297" w:rsidRDefault="000948F4" w:rsidP="00EE5133">
      <w:pPr>
        <w:spacing w:after="0" w:line="240" w:lineRule="auto"/>
        <w:jc w:val="both"/>
        <w:rPr>
          <w:rFonts w:ascii="Montserrat" w:eastAsia="Calibri" w:hAnsi="Montserrat" w:cstheme="minorHAnsi"/>
          <w:b/>
          <w:bCs/>
          <w:color w:val="002060"/>
          <w:sz w:val="20"/>
          <w:szCs w:val="20"/>
        </w:rPr>
      </w:pPr>
    </w:p>
    <w:p w14:paraId="02BB8EFD" w14:textId="77777777" w:rsidR="00FB67E5" w:rsidRPr="00BF5297" w:rsidRDefault="000948F4" w:rsidP="00EE5133">
      <w:pPr>
        <w:spacing w:after="0" w:line="240" w:lineRule="auto"/>
        <w:jc w:val="both"/>
        <w:rPr>
          <w:rFonts w:ascii="Montserrat" w:eastAsia="Calibri" w:hAnsi="Montserrat" w:cstheme="minorHAnsi"/>
          <w:color w:val="002060"/>
          <w:sz w:val="20"/>
          <w:szCs w:val="20"/>
        </w:rPr>
      </w:pPr>
      <w:r w:rsidRPr="00BF5297">
        <w:rPr>
          <w:rFonts w:ascii="Montserrat" w:eastAsia="Calibri" w:hAnsi="Montserrat" w:cstheme="minorHAnsi"/>
          <w:color w:val="002060"/>
          <w:sz w:val="20"/>
          <w:szCs w:val="20"/>
        </w:rPr>
        <w:t>A</w:t>
      </w:r>
      <w:r w:rsidR="00C40690" w:rsidRPr="00BF5297">
        <w:rPr>
          <w:rFonts w:ascii="Montserrat" w:eastAsia="Calibri" w:hAnsi="Montserrat" w:cstheme="minorHAnsi"/>
          <w:color w:val="002060"/>
          <w:sz w:val="20"/>
          <w:szCs w:val="20"/>
        </w:rPr>
        <w:t xml:space="preserve">lternative </w:t>
      </w:r>
      <w:r w:rsidR="00117051" w:rsidRPr="00BF5297">
        <w:rPr>
          <w:rFonts w:ascii="Montserrat" w:eastAsia="Calibri" w:hAnsi="Montserrat" w:cstheme="minorHAnsi"/>
          <w:color w:val="002060"/>
          <w:sz w:val="20"/>
          <w:szCs w:val="20"/>
        </w:rPr>
        <w:t>possible à une alerte professionnelle interne</w:t>
      </w:r>
      <w:r w:rsidR="00BF5297" w:rsidRPr="00BF5297">
        <w:rPr>
          <w:rFonts w:ascii="Montserrat" w:eastAsia="Calibri" w:hAnsi="Montserrat" w:cstheme="minorHAnsi"/>
          <w:color w:val="002060"/>
          <w:sz w:val="20"/>
          <w:szCs w:val="20"/>
        </w:rPr>
        <w:t xml:space="preserve"> (</w:t>
      </w:r>
      <w:r w:rsidR="00117051" w:rsidRPr="00BF5297">
        <w:rPr>
          <w:rFonts w:ascii="Montserrat" w:eastAsia="Calibri" w:hAnsi="Montserrat" w:cstheme="minorHAnsi"/>
          <w:color w:val="002060"/>
          <w:sz w:val="20"/>
          <w:szCs w:val="20"/>
        </w:rPr>
        <w:t>libre choix du Collaborateur</w:t>
      </w:r>
      <w:r w:rsidR="00BF5297" w:rsidRPr="00BF5297">
        <w:rPr>
          <w:rFonts w:ascii="Montserrat" w:eastAsia="Calibri" w:hAnsi="Montserrat" w:cstheme="minorHAnsi"/>
          <w:color w:val="002060"/>
          <w:sz w:val="20"/>
          <w:szCs w:val="20"/>
        </w:rPr>
        <w:t>)</w:t>
      </w:r>
    </w:p>
    <w:p w14:paraId="706939AD" w14:textId="77777777" w:rsidR="00D91657" w:rsidRPr="00D91657" w:rsidRDefault="00D91657" w:rsidP="00EE5133">
      <w:pPr>
        <w:spacing w:after="0" w:line="240" w:lineRule="auto"/>
        <w:jc w:val="both"/>
        <w:rPr>
          <w:rFonts w:ascii="Montserrat" w:eastAsia="Calibri" w:hAnsi="Montserrat" w:cstheme="minorHAnsi"/>
          <w:color w:val="002060"/>
          <w:sz w:val="28"/>
          <w:szCs w:val="28"/>
        </w:rPr>
      </w:pPr>
    </w:p>
    <w:p w14:paraId="0FD6A3C7"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b/>
          <w:bCs/>
          <w:color w:val="002060"/>
          <w:sz w:val="16"/>
          <w:szCs w:val="16"/>
        </w:rPr>
        <w:t>1. Marchés publics :</w:t>
      </w:r>
    </w:p>
    <w:p w14:paraId="3855D280" w14:textId="77777777" w:rsidR="000948F4"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Agence française anticorruption (AFA), pour les atteintes à la probité ;</w:t>
      </w:r>
    </w:p>
    <w:p w14:paraId="4F793DBC" w14:textId="77777777" w:rsidR="000948F4"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Direction générale de la concurrence, de la consommation et de la répression des fraudes (DGCCRF), pour les pratiques anticoncurrentielles ;</w:t>
      </w:r>
    </w:p>
    <w:p w14:paraId="794228D7" w14:textId="77777777" w:rsidR="00FF40C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Autorité de la concurrence, pour les pratiques anticoncurrentielles ;</w:t>
      </w:r>
    </w:p>
    <w:p w14:paraId="7A25AE3F"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2. Services, produits et marchés financiers et prévention du blanchiment de capitaux et du financement du terrorisme :</w:t>
      </w:r>
    </w:p>
    <w:p w14:paraId="129AA7B1" w14:textId="77777777" w:rsidR="000948F4"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Autorité des marchés financiers (AMF), pour les prestataires en services d'investissement et infrastructures de marchés ;</w:t>
      </w:r>
    </w:p>
    <w:p w14:paraId="521FEE11" w14:textId="77777777" w:rsidR="00FF40C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Autorité de contrôle prudentiel et de résolution (ACPR), pour les établissements de crédit et organismes d'assurance ;</w:t>
      </w:r>
    </w:p>
    <w:p w14:paraId="2DFCE7EE"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3. Sécurité et conformité des produits :</w:t>
      </w:r>
    </w:p>
    <w:p w14:paraId="5A5A6290" w14:textId="77777777" w:rsidR="000948F4"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Direction générale de la concurrence, de la consommation et de la répression des fraudes (DGCCRF) ;</w:t>
      </w:r>
    </w:p>
    <w:p w14:paraId="588404A1" w14:textId="77777777" w:rsidR="00FF40C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Service central des armes et explosifs (SCAE) ;</w:t>
      </w:r>
    </w:p>
    <w:p w14:paraId="5BB277EB"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b/>
          <w:bCs/>
          <w:color w:val="002060"/>
          <w:sz w:val="16"/>
          <w:szCs w:val="16"/>
        </w:rPr>
        <w:br/>
        <w:t>4. Sécurité des transports :</w:t>
      </w:r>
    </w:p>
    <w:p w14:paraId="68AF4DA2" w14:textId="77777777" w:rsidR="000948F4"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Direction générale de l'aviation civile (DGAC), pour la sécurité des transports aériens ;</w:t>
      </w:r>
    </w:p>
    <w:p w14:paraId="284222D5" w14:textId="77777777" w:rsidR="000948F4"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Bureau d'enquêtes sur les accidents de transport terrestre (BEA-TT), pour la sécurité des transports terrestres (route et fer) ;</w:t>
      </w:r>
    </w:p>
    <w:p w14:paraId="0C3F1D33" w14:textId="77777777" w:rsidR="00FF40C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Direction générale des affaires maritimes, de la pêche et de l'aquaculture (DGAMPA), pour la sécurité des transports maritimes ;</w:t>
      </w:r>
    </w:p>
    <w:p w14:paraId="6C4FDC81"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5. Protection de l'environnement :</w:t>
      </w:r>
    </w:p>
    <w:p w14:paraId="4ECB3CCB" w14:textId="77777777" w:rsidR="00B1627D"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Inspection générale de l'environnement et du développement durable (IGEDD) ;</w:t>
      </w:r>
    </w:p>
    <w:p w14:paraId="65E8225E"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6. Radioprotection et sûreté nucléaire :</w:t>
      </w:r>
    </w:p>
    <w:p w14:paraId="157B5C33" w14:textId="77777777" w:rsidR="00FF40C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Autorité de sûreté nucléaire (ASN) ;</w:t>
      </w:r>
    </w:p>
    <w:p w14:paraId="388CC128"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b/>
          <w:bCs/>
          <w:color w:val="002060"/>
          <w:sz w:val="16"/>
          <w:szCs w:val="16"/>
        </w:rPr>
        <w:br/>
        <w:t>7. Sécurité des aliments :</w:t>
      </w:r>
    </w:p>
    <w:p w14:paraId="0ADAF0F4" w14:textId="77777777" w:rsidR="00E950D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Conseil général de l'alimentation, de l'agriculture et des espaces ruraux (CGAAER) ;</w:t>
      </w:r>
    </w:p>
    <w:p w14:paraId="0C5A76D1" w14:textId="77777777" w:rsidR="00FF40C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 xml:space="preserve">Agence nationale chargée de la sécurité sanitaire de l'alimentation, de l'environnement et du travail (ANSES) </w:t>
      </w:r>
    </w:p>
    <w:p w14:paraId="058CEFEB"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8. Santé publique :</w:t>
      </w:r>
    </w:p>
    <w:p w14:paraId="0ADCC27F" w14:textId="77777777" w:rsidR="00E950D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 xml:space="preserve">Agence nationale chargée de la sécurité sanitaire de l'alimentation, de l'environnement et du travail (ANSES) </w:t>
      </w:r>
    </w:p>
    <w:p w14:paraId="521E377C" w14:textId="77777777" w:rsidR="00E950D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 xml:space="preserve">Agence nationale de santé publique (Santé publique France, </w:t>
      </w:r>
      <w:proofErr w:type="spellStart"/>
      <w:r w:rsidRPr="00E950D0">
        <w:rPr>
          <w:rFonts w:ascii="Montserrat" w:hAnsi="Montserrat" w:cstheme="minorHAnsi"/>
          <w:color w:val="000000"/>
          <w:sz w:val="16"/>
          <w:szCs w:val="16"/>
        </w:rPr>
        <w:t>SpF</w:t>
      </w:r>
      <w:proofErr w:type="spellEnd"/>
      <w:r w:rsidRPr="00E950D0">
        <w:rPr>
          <w:rFonts w:ascii="Montserrat" w:hAnsi="Montserrat" w:cstheme="minorHAnsi"/>
          <w:color w:val="000000"/>
          <w:sz w:val="16"/>
          <w:szCs w:val="16"/>
        </w:rPr>
        <w:t>) ;</w:t>
      </w:r>
    </w:p>
    <w:p w14:paraId="6C437679" w14:textId="77777777" w:rsidR="00E950D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Haute Autorité de santé (HAS) ;</w:t>
      </w:r>
    </w:p>
    <w:p w14:paraId="7324E568" w14:textId="77777777" w:rsidR="00E950D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Agence de la biomédecine ;</w:t>
      </w:r>
    </w:p>
    <w:p w14:paraId="6981C4E2" w14:textId="77777777" w:rsidR="00E950D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Etablissement français du sang (EFS) ;</w:t>
      </w:r>
    </w:p>
    <w:p w14:paraId="326B06EA" w14:textId="77777777" w:rsidR="00E950D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Comité d'indemnisation des victimes des essais nucléaires (CIVEN) ;</w:t>
      </w:r>
    </w:p>
    <w:p w14:paraId="4EF51FAA" w14:textId="77777777" w:rsidR="00E950D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Inspection générale des affaires sociales (IGAS) ;</w:t>
      </w:r>
    </w:p>
    <w:p w14:paraId="2CCCA2BD" w14:textId="77777777" w:rsidR="00E950D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Institut national de la santé et de la recherche médicale (INSERM) ;</w:t>
      </w:r>
    </w:p>
    <w:p w14:paraId="418BE84E" w14:textId="77777777" w:rsidR="00E950D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Conseil national de l'ordre des médecins, pour l'exercice de la profession de médecin ;</w:t>
      </w:r>
    </w:p>
    <w:p w14:paraId="2F5BC24B" w14:textId="77777777" w:rsidR="00E950D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Conseil national de l'ordre des masseurs-kinésithérapeutes, pour l'exercice de la profession de masseur-kinésithérapeute ;</w:t>
      </w:r>
    </w:p>
    <w:p w14:paraId="6E39756F" w14:textId="77777777" w:rsidR="00E950D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Conseil national de l'ordre des sages-femmes, pour l'exercice de la profession de sage-femme ;</w:t>
      </w:r>
    </w:p>
    <w:p w14:paraId="2D5B1A63" w14:textId="77777777" w:rsidR="00E950D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Conseil national de l'ordre des pharmaciens, pour l'exercice de la profession de pharmacien ;</w:t>
      </w:r>
    </w:p>
    <w:p w14:paraId="1B101392" w14:textId="77777777" w:rsidR="00E950D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Conseil national de l'ordre des infirmiers, pour l'exercice de la profession d'infirmier ;</w:t>
      </w:r>
    </w:p>
    <w:p w14:paraId="52CB8614" w14:textId="77777777" w:rsidR="00E950D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Conseil national de l'ordre des chirurgiens-dentistes, pour l'exercice de la profession de chirurgien-dentiste ;</w:t>
      </w:r>
    </w:p>
    <w:p w14:paraId="64E39663" w14:textId="77777777" w:rsidR="00E950D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lastRenderedPageBreak/>
        <w:t>Conseil national de l'ordre des pédicures-podologues, pour l'exercice de la profession de pédicure-podologue</w:t>
      </w:r>
      <w:r w:rsidR="009069D3">
        <w:rPr>
          <w:rFonts w:ascii="Montserrat" w:hAnsi="Montserrat" w:cstheme="minorHAnsi"/>
          <w:color w:val="000000"/>
          <w:sz w:val="16"/>
          <w:szCs w:val="16"/>
        </w:rPr>
        <w:t> ;</w:t>
      </w:r>
    </w:p>
    <w:p w14:paraId="0A0D4E1A" w14:textId="77777777" w:rsidR="004E61D6"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Conseil national de l'ordre des vétérinaires, pour l'exercice de la profession de vétérinaire</w:t>
      </w:r>
      <w:r w:rsidR="00E950D0" w:rsidRPr="00E950D0">
        <w:rPr>
          <w:rFonts w:ascii="Montserrat" w:hAnsi="Montserrat" w:cstheme="minorHAnsi"/>
          <w:color w:val="000000"/>
          <w:sz w:val="16"/>
          <w:szCs w:val="16"/>
        </w:rPr>
        <w:t>.</w:t>
      </w:r>
      <w:r w:rsidRPr="00E950D0">
        <w:rPr>
          <w:rFonts w:ascii="Montserrat" w:hAnsi="Montserrat" w:cstheme="minorHAnsi"/>
          <w:color w:val="000000"/>
          <w:sz w:val="16"/>
          <w:szCs w:val="16"/>
        </w:rPr>
        <w:t xml:space="preserve"> </w:t>
      </w:r>
    </w:p>
    <w:p w14:paraId="3B79F1C5" w14:textId="77777777" w:rsidR="00EE5133" w:rsidRPr="00E950D0" w:rsidRDefault="00EE5133" w:rsidP="00EE5133">
      <w:pPr>
        <w:pStyle w:val="NormalWeb"/>
        <w:shd w:val="clear" w:color="auto" w:fill="FFFFFF"/>
        <w:spacing w:before="0" w:beforeAutospacing="0" w:after="0" w:afterAutospacing="0"/>
        <w:jc w:val="both"/>
        <w:rPr>
          <w:rFonts w:ascii="Montserrat" w:hAnsi="Montserrat" w:cstheme="minorHAnsi"/>
          <w:color w:val="000000"/>
          <w:sz w:val="16"/>
          <w:szCs w:val="16"/>
        </w:rPr>
      </w:pPr>
    </w:p>
    <w:p w14:paraId="503CE07E"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b/>
          <w:bCs/>
          <w:color w:val="002060"/>
          <w:sz w:val="16"/>
          <w:szCs w:val="16"/>
        </w:rPr>
        <w:t>9. Protection des consommateurs :</w:t>
      </w:r>
    </w:p>
    <w:p w14:paraId="4A7D1804" w14:textId="77777777" w:rsidR="00FF40C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Direction générale de la concurrence, de la consommation et de la répression des fraudes (DGCCRF) ;</w:t>
      </w:r>
    </w:p>
    <w:p w14:paraId="3C0F2DEA" w14:textId="77777777" w:rsidR="00FF40C0" w:rsidRPr="00EE5133"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10. Protection de la vie privée et des données personnelles, sécurité des réseaux et des systèmes d'information :</w:t>
      </w:r>
    </w:p>
    <w:p w14:paraId="2D614965" w14:textId="77777777" w:rsidR="009069D3"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Commission nationale de l'informatique et des libertés (CNIL)</w:t>
      </w:r>
      <w:r w:rsidR="009069D3">
        <w:rPr>
          <w:rFonts w:ascii="Montserrat" w:hAnsi="Montserrat" w:cstheme="minorHAnsi"/>
          <w:color w:val="000000"/>
          <w:sz w:val="16"/>
          <w:szCs w:val="16"/>
        </w:rPr>
        <w:t xml:space="preserve"> ; </w:t>
      </w:r>
    </w:p>
    <w:p w14:paraId="084963F0" w14:textId="77777777" w:rsidR="00FF40C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Agence nationale de la sécurité des systèmes d'information (ANSSI) ;</w:t>
      </w:r>
    </w:p>
    <w:p w14:paraId="028BA32A"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11. Violations portant atteinte aux intérêts financiers de l'Union européenne :</w:t>
      </w:r>
    </w:p>
    <w:p w14:paraId="41FF45D8" w14:textId="77777777" w:rsidR="009069D3"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Agence française anticorruption (AFA), pour les atteintes à la probité ;</w:t>
      </w:r>
    </w:p>
    <w:p w14:paraId="7927432A" w14:textId="77777777" w:rsidR="009069D3"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Direction générale des finances publiques (DGFIP), pour la fraude à la taxe sur la valeur ajoutée</w:t>
      </w:r>
      <w:r w:rsidR="009069D3">
        <w:rPr>
          <w:rFonts w:ascii="Montserrat" w:hAnsi="Montserrat" w:cstheme="minorHAnsi"/>
          <w:color w:val="000000"/>
          <w:sz w:val="16"/>
          <w:szCs w:val="16"/>
        </w:rPr>
        <w:t> ;</w:t>
      </w:r>
    </w:p>
    <w:p w14:paraId="72488EFA" w14:textId="77777777" w:rsidR="00FF40C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Direction générale des douanes et droits indirects (DGDDI), pour la fraude aux droits de douane, droits anti-dumping et assimilés ;</w:t>
      </w:r>
    </w:p>
    <w:p w14:paraId="64A1FC3D"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12. Violations relatives au marché intérieur :</w:t>
      </w:r>
    </w:p>
    <w:p w14:paraId="35568DE5" w14:textId="77777777" w:rsidR="009069D3"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Direction générale de la concurrence, de la consommation et de la répression des fraudes (DGCCRF), pour les pratiques anticoncurrentielles ;</w:t>
      </w:r>
    </w:p>
    <w:p w14:paraId="548E6CF2" w14:textId="77777777" w:rsidR="009069D3"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Autorité de la concurrence, pour les pratiques anticoncurrentielles et les aides d'Etat ;</w:t>
      </w:r>
    </w:p>
    <w:p w14:paraId="76F6692F" w14:textId="77777777" w:rsidR="00FF40C0" w:rsidRPr="00E950D0" w:rsidRDefault="00FF40C0" w:rsidP="009069D3">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Direction générale des finances publiques (DGFIP), pour la fraude à l'impôt sur les sociétés ;</w:t>
      </w:r>
    </w:p>
    <w:p w14:paraId="662E3824"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13. Activités conduites par le ministère de la défense :</w:t>
      </w:r>
    </w:p>
    <w:p w14:paraId="162CB7E3" w14:textId="77777777" w:rsidR="00E950D0" w:rsidRDefault="00FF40C0" w:rsidP="00BF5297">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Contrôle général des armées (CGA) ;</w:t>
      </w:r>
    </w:p>
    <w:p w14:paraId="4C974E24" w14:textId="77777777" w:rsidR="00FF40C0" w:rsidRPr="00E950D0" w:rsidRDefault="00FF40C0" w:rsidP="00BF5297">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Collège des inspecteurs généraux des armées ;</w:t>
      </w:r>
    </w:p>
    <w:p w14:paraId="639D8A47"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14. Statistique publique :</w:t>
      </w:r>
    </w:p>
    <w:p w14:paraId="2DCE9F69" w14:textId="77777777" w:rsidR="00FF40C0" w:rsidRPr="00E950D0" w:rsidRDefault="00FF40C0" w:rsidP="00BF5297">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Autorité de la statistique publique (ASP) ;</w:t>
      </w:r>
    </w:p>
    <w:p w14:paraId="6AC63BE9"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15. Agriculture :</w:t>
      </w:r>
    </w:p>
    <w:p w14:paraId="51F53F65" w14:textId="77777777" w:rsidR="00B1627D" w:rsidRDefault="00FF40C0" w:rsidP="00BF5297">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Conseil général de l'alimentation, de l'agriculture et des espaces ruraux (CGAAER) ;</w:t>
      </w:r>
    </w:p>
    <w:p w14:paraId="488DF94E" w14:textId="77777777" w:rsidR="00EE5133" w:rsidRPr="00E950D0" w:rsidRDefault="00EE5133" w:rsidP="00EE5133">
      <w:pPr>
        <w:pStyle w:val="NormalWeb"/>
        <w:shd w:val="clear" w:color="auto" w:fill="FFFFFF"/>
        <w:spacing w:before="0" w:beforeAutospacing="0" w:after="0" w:afterAutospacing="0"/>
        <w:jc w:val="both"/>
        <w:rPr>
          <w:rFonts w:ascii="Montserrat" w:hAnsi="Montserrat" w:cstheme="minorHAnsi"/>
          <w:color w:val="000000"/>
          <w:sz w:val="16"/>
          <w:szCs w:val="16"/>
        </w:rPr>
      </w:pPr>
    </w:p>
    <w:p w14:paraId="09A20998"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b/>
          <w:bCs/>
          <w:color w:val="002060"/>
          <w:sz w:val="16"/>
          <w:szCs w:val="16"/>
        </w:rPr>
        <w:t>16. Education nationale et enseignement supérieur :</w:t>
      </w:r>
    </w:p>
    <w:p w14:paraId="2856C10C" w14:textId="77777777" w:rsidR="00FF40C0" w:rsidRPr="00E950D0" w:rsidRDefault="00FF40C0" w:rsidP="00BF5297">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Médiateur de l'éducation nationale et de l'enseignement supérieur ;</w:t>
      </w:r>
    </w:p>
    <w:p w14:paraId="23389F03"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17. Relations individuelles et collectives du travail, conditions de travail :</w:t>
      </w:r>
    </w:p>
    <w:p w14:paraId="4E38EBAA" w14:textId="77777777" w:rsidR="00FF40C0" w:rsidRPr="00E950D0" w:rsidRDefault="00FF40C0" w:rsidP="00BF5297">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Direction générale du travail (DGT) ;</w:t>
      </w:r>
    </w:p>
    <w:p w14:paraId="78B5ADB9"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18. Emploi et formation professionnelle :</w:t>
      </w:r>
    </w:p>
    <w:p w14:paraId="6CD691A8" w14:textId="77777777" w:rsidR="00FF40C0" w:rsidRPr="00E950D0" w:rsidRDefault="00FF40C0" w:rsidP="00BF5297">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Délégation générale à l'emploi et à la formation professionnelle (DGEFP) ;</w:t>
      </w:r>
    </w:p>
    <w:p w14:paraId="7E9ED92E"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19. Culture :</w:t>
      </w:r>
    </w:p>
    <w:p w14:paraId="2EFEC35B" w14:textId="77777777" w:rsidR="00FF40C0" w:rsidRPr="00E950D0" w:rsidRDefault="00FF40C0" w:rsidP="00BF5297">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Conseil national de l'ordre des architectes, pour l'exercice de la profession d'architecte ; Conseil des maisons de vente, pour les enchères publiques ;</w:t>
      </w:r>
    </w:p>
    <w:p w14:paraId="7E994775" w14:textId="77777777" w:rsidR="00FF40C0" w:rsidRPr="00EE5133"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20. Droits et libertés dans le cadre des relations avec les administrations de l'Etat, les collectivités territoriales, les établissements publics et les organismes investis d'une mission de service public :</w:t>
      </w:r>
    </w:p>
    <w:p w14:paraId="595745B2" w14:textId="77777777" w:rsidR="00FF40C0" w:rsidRPr="00E950D0" w:rsidRDefault="00FF40C0" w:rsidP="00BF5297">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Défenseur des droits ;</w:t>
      </w:r>
    </w:p>
    <w:p w14:paraId="0419909D"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21. Intérêt supérieur et droits de l'enfant :</w:t>
      </w:r>
    </w:p>
    <w:p w14:paraId="63CD8D6E" w14:textId="77777777" w:rsidR="00FF40C0" w:rsidRPr="00E950D0" w:rsidRDefault="00FF40C0" w:rsidP="00BF5297">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Défenseur des droits ;</w:t>
      </w:r>
    </w:p>
    <w:p w14:paraId="5FB7B037"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22. Discriminations :</w:t>
      </w:r>
    </w:p>
    <w:p w14:paraId="24F02678" w14:textId="77777777" w:rsidR="00FF40C0" w:rsidRPr="00E950D0" w:rsidRDefault="00FF40C0" w:rsidP="00BF5297">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Défenseur des droits ;</w:t>
      </w:r>
    </w:p>
    <w:p w14:paraId="2C008011" w14:textId="77777777" w:rsidR="00FF40C0" w:rsidRPr="00E950D0" w:rsidRDefault="00FF40C0" w:rsidP="00EE5133">
      <w:pPr>
        <w:pStyle w:val="NormalWeb"/>
        <w:shd w:val="clear" w:color="auto" w:fill="FFFFFF"/>
        <w:spacing w:before="0" w:beforeAutospacing="0" w:after="0" w:afterAutospacing="0"/>
        <w:jc w:val="both"/>
        <w:rPr>
          <w:rFonts w:ascii="Montserrat" w:hAnsi="Montserrat" w:cstheme="minorHAnsi"/>
          <w:b/>
          <w:bCs/>
          <w:color w:val="002060"/>
          <w:sz w:val="16"/>
          <w:szCs w:val="16"/>
        </w:rPr>
      </w:pPr>
      <w:r w:rsidRPr="00E950D0">
        <w:rPr>
          <w:rFonts w:ascii="Montserrat" w:hAnsi="Montserrat" w:cstheme="minorHAnsi"/>
          <w:color w:val="000000"/>
          <w:sz w:val="16"/>
          <w:szCs w:val="16"/>
        </w:rPr>
        <w:br/>
      </w:r>
      <w:r w:rsidRPr="00E950D0">
        <w:rPr>
          <w:rFonts w:ascii="Montserrat" w:hAnsi="Montserrat" w:cstheme="minorHAnsi"/>
          <w:b/>
          <w:bCs/>
          <w:color w:val="002060"/>
          <w:sz w:val="16"/>
          <w:szCs w:val="16"/>
        </w:rPr>
        <w:t>23. Déontologie des personnes exerçant des activités de sécurité :</w:t>
      </w:r>
    </w:p>
    <w:p w14:paraId="2A3DE80A" w14:textId="77777777" w:rsidR="00D923AB" w:rsidRPr="00EE5133" w:rsidRDefault="00FF40C0" w:rsidP="00BF5297">
      <w:pPr>
        <w:pStyle w:val="NormalWeb"/>
        <w:numPr>
          <w:ilvl w:val="0"/>
          <w:numId w:val="6"/>
        </w:numPr>
        <w:shd w:val="clear" w:color="auto" w:fill="FFFFFF"/>
        <w:spacing w:before="0" w:beforeAutospacing="0" w:after="0" w:afterAutospacing="0"/>
        <w:jc w:val="both"/>
        <w:rPr>
          <w:rFonts w:ascii="Montserrat" w:hAnsi="Montserrat" w:cstheme="minorHAnsi"/>
          <w:color w:val="000000"/>
          <w:sz w:val="16"/>
          <w:szCs w:val="16"/>
        </w:rPr>
      </w:pPr>
      <w:r w:rsidRPr="00E950D0">
        <w:rPr>
          <w:rFonts w:ascii="Montserrat" w:hAnsi="Montserrat" w:cstheme="minorHAnsi"/>
          <w:color w:val="000000"/>
          <w:sz w:val="16"/>
          <w:szCs w:val="16"/>
        </w:rPr>
        <w:t>Défenseur des droit</w:t>
      </w:r>
      <w:r w:rsidR="00471C21" w:rsidRPr="00E950D0">
        <w:rPr>
          <w:rFonts w:ascii="Montserrat" w:hAnsi="Montserrat" w:cstheme="minorHAnsi"/>
          <w:color w:val="000000"/>
          <w:sz w:val="16"/>
          <w:szCs w:val="16"/>
        </w:rPr>
        <w:t>s</w:t>
      </w:r>
    </w:p>
    <w:sectPr w:rsidR="00D923AB" w:rsidRPr="00EE5133" w:rsidSect="00621E26">
      <w:footerReference w:type="even" r:id="rId13"/>
      <w:footerReference w:type="default" r:id="rId14"/>
      <w:headerReference w:type="first" r:id="rId15"/>
      <w:footerReference w:type="first" r:id="rId16"/>
      <w:pgSz w:w="11907" w:h="16839" w:code="9"/>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B3D7" w14:textId="77777777" w:rsidR="00E82D03" w:rsidRDefault="00E82D03">
      <w:pPr>
        <w:spacing w:after="0" w:line="240" w:lineRule="auto"/>
      </w:pPr>
      <w:r>
        <w:separator/>
      </w:r>
    </w:p>
  </w:endnote>
  <w:endnote w:type="continuationSeparator" w:id="0">
    <w:p w14:paraId="709CEDA8" w14:textId="77777777" w:rsidR="00E82D03" w:rsidRDefault="00E8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573" w14:textId="77777777" w:rsidR="00307664" w:rsidRDefault="00307664" w:rsidP="00007404">
    <w:pPr>
      <w:pStyle w:val="DocIDNew"/>
      <w:framePr w:wrap="around"/>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46427"/>
      <w:docPartObj>
        <w:docPartGallery w:val="Page Numbers (Bottom of Page)"/>
        <w:docPartUnique/>
      </w:docPartObj>
    </w:sdtPr>
    <w:sdtEndPr/>
    <w:sdtContent>
      <w:p w14:paraId="41037CC2" w14:textId="77777777" w:rsidR="00307664" w:rsidRDefault="00307664">
        <w:pPr>
          <w:pStyle w:val="Pieddepage"/>
          <w:jc w:val="right"/>
        </w:pPr>
        <w:r>
          <w:fldChar w:fldCharType="begin"/>
        </w:r>
        <w:r>
          <w:instrText>PAGE   \* MERGEFORMAT</w:instrText>
        </w:r>
        <w:r>
          <w:fldChar w:fldCharType="separate"/>
        </w:r>
        <w:r>
          <w:t>2</w:t>
        </w:r>
        <w:r>
          <w:fldChar w:fldCharType="end"/>
        </w:r>
      </w:p>
    </w:sdtContent>
  </w:sdt>
  <w:p w14:paraId="3DD6074D" w14:textId="77777777" w:rsidR="00307664" w:rsidRDefault="00307664" w:rsidP="00007404">
    <w:pPr>
      <w:pStyle w:val="DocIDNew"/>
      <w:framePr w:wrap="aroun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0B9A" w14:textId="77777777" w:rsidR="00307664" w:rsidRDefault="00307664" w:rsidP="00007404">
    <w:pPr>
      <w:pStyle w:val="DocIDNew"/>
      <w:framePr w:wrap="aroun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D767" w14:textId="77777777" w:rsidR="00E82D03" w:rsidRDefault="00E82D03">
      <w:pPr>
        <w:spacing w:after="0" w:line="240" w:lineRule="auto"/>
      </w:pPr>
      <w:r>
        <w:separator/>
      </w:r>
    </w:p>
  </w:footnote>
  <w:footnote w:type="continuationSeparator" w:id="0">
    <w:p w14:paraId="0C91BACC" w14:textId="77777777" w:rsidR="00E82D03" w:rsidRDefault="00E82D03">
      <w:pPr>
        <w:spacing w:after="0" w:line="240" w:lineRule="auto"/>
      </w:pPr>
      <w:r>
        <w:continuationSeparator/>
      </w:r>
    </w:p>
  </w:footnote>
  <w:footnote w:id="1">
    <w:p w14:paraId="26C09948" w14:textId="17448C2A" w:rsidR="00307664" w:rsidRPr="0048133C" w:rsidRDefault="00307664">
      <w:pPr>
        <w:pStyle w:val="Notedebasdepage"/>
        <w:rPr>
          <w:rFonts w:ascii="Montserrat" w:hAnsi="Montserrat"/>
          <w:sz w:val="16"/>
          <w:szCs w:val="16"/>
        </w:rPr>
      </w:pPr>
      <w:r w:rsidRPr="0048133C">
        <w:rPr>
          <w:rStyle w:val="Appelnotedebasdep"/>
          <w:rFonts w:ascii="Montserrat" w:hAnsi="Montserrat"/>
          <w:sz w:val="16"/>
          <w:szCs w:val="16"/>
        </w:rPr>
        <w:footnoteRef/>
      </w:r>
      <w:r w:rsidRPr="0048133C">
        <w:rPr>
          <w:rFonts w:ascii="Montserrat" w:hAnsi="Montserrat"/>
          <w:sz w:val="16"/>
          <w:szCs w:val="16"/>
        </w:rPr>
        <w:t xml:space="preserve"> Article 6 de la loi n° 2016-1691 du 9 décembre 2016 relative à la transparence, à la lutte contre la corruption et à la modernisation de la vie économique.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E15" w14:textId="3D635D2E" w:rsidR="00AA4B61" w:rsidRDefault="00AA4B61">
    <w:pPr>
      <w:pStyle w:val="En-tte"/>
    </w:pPr>
    <w:r>
      <w:rPr>
        <w:noProof/>
      </w:rPr>
      <w:drawing>
        <wp:anchor distT="0" distB="0" distL="114300" distR="114300" simplePos="0" relativeHeight="251658240" behindDoc="0" locked="0" layoutInCell="1" allowOverlap="1" wp14:anchorId="1DB72BD7" wp14:editId="3A8FF930">
          <wp:simplePos x="0" y="0"/>
          <wp:positionH relativeFrom="column">
            <wp:posOffset>-641350</wp:posOffset>
          </wp:positionH>
          <wp:positionV relativeFrom="paragraph">
            <wp:posOffset>-38100</wp:posOffset>
          </wp:positionV>
          <wp:extent cx="7211695" cy="775970"/>
          <wp:effectExtent l="0" t="0" r="825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695" cy="775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2C37"/>
    <w:multiLevelType w:val="hybridMultilevel"/>
    <w:tmpl w:val="CBAE4DD2"/>
    <w:lvl w:ilvl="0" w:tplc="E522E28C">
      <w:start w:val="1"/>
      <w:numFmt w:val="bullet"/>
      <w:lvlText w:val="­"/>
      <w:lvlJc w:val="left"/>
      <w:pPr>
        <w:ind w:left="720" w:hanging="360"/>
      </w:pPr>
      <w:rPr>
        <w:rFonts w:ascii="Courier New" w:hAnsi="Courier New" w:hint="default"/>
      </w:rPr>
    </w:lvl>
    <w:lvl w:ilvl="1" w:tplc="C7405EC4" w:tentative="1">
      <w:start w:val="1"/>
      <w:numFmt w:val="bullet"/>
      <w:lvlText w:val="o"/>
      <w:lvlJc w:val="left"/>
      <w:pPr>
        <w:ind w:left="1440" w:hanging="360"/>
      </w:pPr>
      <w:rPr>
        <w:rFonts w:ascii="Courier New" w:hAnsi="Courier New" w:cs="Courier New" w:hint="default"/>
      </w:rPr>
    </w:lvl>
    <w:lvl w:ilvl="2" w:tplc="EEACC404" w:tentative="1">
      <w:start w:val="1"/>
      <w:numFmt w:val="bullet"/>
      <w:lvlText w:val=""/>
      <w:lvlJc w:val="left"/>
      <w:pPr>
        <w:ind w:left="2160" w:hanging="360"/>
      </w:pPr>
      <w:rPr>
        <w:rFonts w:ascii="Wingdings" w:hAnsi="Wingdings" w:hint="default"/>
      </w:rPr>
    </w:lvl>
    <w:lvl w:ilvl="3" w:tplc="4F42FBF0" w:tentative="1">
      <w:start w:val="1"/>
      <w:numFmt w:val="bullet"/>
      <w:lvlText w:val=""/>
      <w:lvlJc w:val="left"/>
      <w:pPr>
        <w:ind w:left="2880" w:hanging="360"/>
      </w:pPr>
      <w:rPr>
        <w:rFonts w:ascii="Symbol" w:hAnsi="Symbol" w:hint="default"/>
      </w:rPr>
    </w:lvl>
    <w:lvl w:ilvl="4" w:tplc="EF1E07BA" w:tentative="1">
      <w:start w:val="1"/>
      <w:numFmt w:val="bullet"/>
      <w:lvlText w:val="o"/>
      <w:lvlJc w:val="left"/>
      <w:pPr>
        <w:ind w:left="3600" w:hanging="360"/>
      </w:pPr>
      <w:rPr>
        <w:rFonts w:ascii="Courier New" w:hAnsi="Courier New" w:cs="Courier New" w:hint="default"/>
      </w:rPr>
    </w:lvl>
    <w:lvl w:ilvl="5" w:tplc="BE1E137A" w:tentative="1">
      <w:start w:val="1"/>
      <w:numFmt w:val="bullet"/>
      <w:lvlText w:val=""/>
      <w:lvlJc w:val="left"/>
      <w:pPr>
        <w:ind w:left="4320" w:hanging="360"/>
      </w:pPr>
      <w:rPr>
        <w:rFonts w:ascii="Wingdings" w:hAnsi="Wingdings" w:hint="default"/>
      </w:rPr>
    </w:lvl>
    <w:lvl w:ilvl="6" w:tplc="7FFA08F6" w:tentative="1">
      <w:start w:val="1"/>
      <w:numFmt w:val="bullet"/>
      <w:lvlText w:val=""/>
      <w:lvlJc w:val="left"/>
      <w:pPr>
        <w:ind w:left="5040" w:hanging="360"/>
      </w:pPr>
      <w:rPr>
        <w:rFonts w:ascii="Symbol" w:hAnsi="Symbol" w:hint="default"/>
      </w:rPr>
    </w:lvl>
    <w:lvl w:ilvl="7" w:tplc="1BD06B9C" w:tentative="1">
      <w:start w:val="1"/>
      <w:numFmt w:val="bullet"/>
      <w:lvlText w:val="o"/>
      <w:lvlJc w:val="left"/>
      <w:pPr>
        <w:ind w:left="5760" w:hanging="360"/>
      </w:pPr>
      <w:rPr>
        <w:rFonts w:ascii="Courier New" w:hAnsi="Courier New" w:cs="Courier New" w:hint="default"/>
      </w:rPr>
    </w:lvl>
    <w:lvl w:ilvl="8" w:tplc="CF3CBA90" w:tentative="1">
      <w:start w:val="1"/>
      <w:numFmt w:val="bullet"/>
      <w:lvlText w:val=""/>
      <w:lvlJc w:val="left"/>
      <w:pPr>
        <w:ind w:left="6480" w:hanging="360"/>
      </w:pPr>
      <w:rPr>
        <w:rFonts w:ascii="Wingdings" w:hAnsi="Wingdings" w:hint="default"/>
      </w:rPr>
    </w:lvl>
  </w:abstractNum>
  <w:abstractNum w:abstractNumId="1" w15:restartNumberingAfterBreak="0">
    <w:nsid w:val="0C890BB3"/>
    <w:multiLevelType w:val="multilevel"/>
    <w:tmpl w:val="F38C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A1E26"/>
    <w:multiLevelType w:val="hybridMultilevel"/>
    <w:tmpl w:val="832A4530"/>
    <w:lvl w:ilvl="0" w:tplc="ACA60396">
      <w:start w:val="1"/>
      <w:numFmt w:val="bullet"/>
      <w:lvlText w:val="­"/>
      <w:lvlJc w:val="left"/>
      <w:pPr>
        <w:ind w:left="720" w:hanging="360"/>
      </w:pPr>
      <w:rPr>
        <w:rFonts w:ascii="Courier New" w:hAnsi="Courier New" w:hint="default"/>
      </w:rPr>
    </w:lvl>
    <w:lvl w:ilvl="1" w:tplc="E56AC928" w:tentative="1">
      <w:start w:val="1"/>
      <w:numFmt w:val="bullet"/>
      <w:lvlText w:val="o"/>
      <w:lvlJc w:val="left"/>
      <w:pPr>
        <w:ind w:left="1440" w:hanging="360"/>
      </w:pPr>
      <w:rPr>
        <w:rFonts w:ascii="Courier New" w:hAnsi="Courier New" w:cs="Courier New" w:hint="default"/>
      </w:rPr>
    </w:lvl>
    <w:lvl w:ilvl="2" w:tplc="AC46A476" w:tentative="1">
      <w:start w:val="1"/>
      <w:numFmt w:val="bullet"/>
      <w:lvlText w:val=""/>
      <w:lvlJc w:val="left"/>
      <w:pPr>
        <w:ind w:left="2160" w:hanging="360"/>
      </w:pPr>
      <w:rPr>
        <w:rFonts w:ascii="Wingdings" w:hAnsi="Wingdings" w:hint="default"/>
      </w:rPr>
    </w:lvl>
    <w:lvl w:ilvl="3" w:tplc="C3EEF734" w:tentative="1">
      <w:start w:val="1"/>
      <w:numFmt w:val="bullet"/>
      <w:lvlText w:val=""/>
      <w:lvlJc w:val="left"/>
      <w:pPr>
        <w:ind w:left="2880" w:hanging="360"/>
      </w:pPr>
      <w:rPr>
        <w:rFonts w:ascii="Symbol" w:hAnsi="Symbol" w:hint="default"/>
      </w:rPr>
    </w:lvl>
    <w:lvl w:ilvl="4" w:tplc="1C5C3420" w:tentative="1">
      <w:start w:val="1"/>
      <w:numFmt w:val="bullet"/>
      <w:lvlText w:val="o"/>
      <w:lvlJc w:val="left"/>
      <w:pPr>
        <w:ind w:left="3600" w:hanging="360"/>
      </w:pPr>
      <w:rPr>
        <w:rFonts w:ascii="Courier New" w:hAnsi="Courier New" w:cs="Courier New" w:hint="default"/>
      </w:rPr>
    </w:lvl>
    <w:lvl w:ilvl="5" w:tplc="33C6A558" w:tentative="1">
      <w:start w:val="1"/>
      <w:numFmt w:val="bullet"/>
      <w:lvlText w:val=""/>
      <w:lvlJc w:val="left"/>
      <w:pPr>
        <w:ind w:left="4320" w:hanging="360"/>
      </w:pPr>
      <w:rPr>
        <w:rFonts w:ascii="Wingdings" w:hAnsi="Wingdings" w:hint="default"/>
      </w:rPr>
    </w:lvl>
    <w:lvl w:ilvl="6" w:tplc="C55E4C50" w:tentative="1">
      <w:start w:val="1"/>
      <w:numFmt w:val="bullet"/>
      <w:lvlText w:val=""/>
      <w:lvlJc w:val="left"/>
      <w:pPr>
        <w:ind w:left="5040" w:hanging="360"/>
      </w:pPr>
      <w:rPr>
        <w:rFonts w:ascii="Symbol" w:hAnsi="Symbol" w:hint="default"/>
      </w:rPr>
    </w:lvl>
    <w:lvl w:ilvl="7" w:tplc="266EB1F2" w:tentative="1">
      <w:start w:val="1"/>
      <w:numFmt w:val="bullet"/>
      <w:lvlText w:val="o"/>
      <w:lvlJc w:val="left"/>
      <w:pPr>
        <w:ind w:left="5760" w:hanging="360"/>
      </w:pPr>
      <w:rPr>
        <w:rFonts w:ascii="Courier New" w:hAnsi="Courier New" w:cs="Courier New" w:hint="default"/>
      </w:rPr>
    </w:lvl>
    <w:lvl w:ilvl="8" w:tplc="39EEE5EE" w:tentative="1">
      <w:start w:val="1"/>
      <w:numFmt w:val="bullet"/>
      <w:lvlText w:val=""/>
      <w:lvlJc w:val="left"/>
      <w:pPr>
        <w:ind w:left="6480" w:hanging="360"/>
      </w:pPr>
      <w:rPr>
        <w:rFonts w:ascii="Wingdings" w:hAnsi="Wingdings" w:hint="default"/>
      </w:rPr>
    </w:lvl>
  </w:abstractNum>
  <w:abstractNum w:abstractNumId="3" w15:restartNumberingAfterBreak="0">
    <w:nsid w:val="2CD40037"/>
    <w:multiLevelType w:val="hybridMultilevel"/>
    <w:tmpl w:val="EBCA49FE"/>
    <w:lvl w:ilvl="0" w:tplc="9A7AC8E8">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BA6219"/>
    <w:multiLevelType w:val="hybridMultilevel"/>
    <w:tmpl w:val="3EB280BE"/>
    <w:name w:val="Titre 4"/>
    <w:lvl w:ilvl="0" w:tplc="74485F60">
      <w:start w:val="1"/>
      <w:numFmt w:val="lowerRoman"/>
      <w:pStyle w:val="Titre4"/>
      <w:lvlText w:val="(%1)"/>
      <w:lvlJc w:val="left"/>
      <w:pPr>
        <w:ind w:left="720" w:hanging="360"/>
      </w:pPr>
      <w:rPr>
        <w:rFonts w:hint="default"/>
        <w:b/>
      </w:rPr>
    </w:lvl>
    <w:lvl w:ilvl="1" w:tplc="4D5AD3BA" w:tentative="1">
      <w:start w:val="1"/>
      <w:numFmt w:val="lowerLetter"/>
      <w:lvlText w:val="%2."/>
      <w:lvlJc w:val="left"/>
      <w:pPr>
        <w:ind w:left="1440" w:hanging="360"/>
      </w:pPr>
    </w:lvl>
    <w:lvl w:ilvl="2" w:tplc="16C0187E" w:tentative="1">
      <w:start w:val="1"/>
      <w:numFmt w:val="lowerRoman"/>
      <w:lvlText w:val="%3."/>
      <w:lvlJc w:val="right"/>
      <w:pPr>
        <w:ind w:left="2160" w:hanging="180"/>
      </w:pPr>
    </w:lvl>
    <w:lvl w:ilvl="3" w:tplc="05641144" w:tentative="1">
      <w:start w:val="1"/>
      <w:numFmt w:val="decimal"/>
      <w:lvlText w:val="%4."/>
      <w:lvlJc w:val="left"/>
      <w:pPr>
        <w:ind w:left="2880" w:hanging="360"/>
      </w:pPr>
    </w:lvl>
    <w:lvl w:ilvl="4" w:tplc="B8E8189E" w:tentative="1">
      <w:start w:val="1"/>
      <w:numFmt w:val="lowerLetter"/>
      <w:lvlText w:val="%5."/>
      <w:lvlJc w:val="left"/>
      <w:pPr>
        <w:ind w:left="3600" w:hanging="360"/>
      </w:pPr>
    </w:lvl>
    <w:lvl w:ilvl="5" w:tplc="B7F49B24" w:tentative="1">
      <w:start w:val="1"/>
      <w:numFmt w:val="lowerRoman"/>
      <w:lvlText w:val="%6."/>
      <w:lvlJc w:val="right"/>
      <w:pPr>
        <w:ind w:left="4320" w:hanging="180"/>
      </w:pPr>
    </w:lvl>
    <w:lvl w:ilvl="6" w:tplc="2F5C5EA2" w:tentative="1">
      <w:start w:val="1"/>
      <w:numFmt w:val="decimal"/>
      <w:lvlText w:val="%7."/>
      <w:lvlJc w:val="left"/>
      <w:pPr>
        <w:ind w:left="5040" w:hanging="360"/>
      </w:pPr>
    </w:lvl>
    <w:lvl w:ilvl="7" w:tplc="0988223C" w:tentative="1">
      <w:start w:val="1"/>
      <w:numFmt w:val="lowerLetter"/>
      <w:lvlText w:val="%8."/>
      <w:lvlJc w:val="left"/>
      <w:pPr>
        <w:ind w:left="5760" w:hanging="360"/>
      </w:pPr>
    </w:lvl>
    <w:lvl w:ilvl="8" w:tplc="BBFC3A92" w:tentative="1">
      <w:start w:val="1"/>
      <w:numFmt w:val="lowerRoman"/>
      <w:lvlText w:val="%9."/>
      <w:lvlJc w:val="right"/>
      <w:pPr>
        <w:ind w:left="6480" w:hanging="180"/>
      </w:pPr>
    </w:lvl>
  </w:abstractNum>
  <w:abstractNum w:abstractNumId="5" w15:restartNumberingAfterBreak="0">
    <w:nsid w:val="34990C2D"/>
    <w:multiLevelType w:val="hybridMultilevel"/>
    <w:tmpl w:val="8806DDE4"/>
    <w:lvl w:ilvl="0" w:tplc="2AEC1696">
      <w:start w:val="1"/>
      <w:numFmt w:val="bullet"/>
      <w:lvlText w:val="-"/>
      <w:lvlJc w:val="left"/>
      <w:pPr>
        <w:ind w:left="360" w:hanging="360"/>
      </w:pPr>
      <w:rPr>
        <w:rFonts w:ascii="Tahoma" w:eastAsia="Times New Roman" w:hAnsi="Tahoma" w:cs="Tahoma" w:hint="default"/>
      </w:rPr>
    </w:lvl>
    <w:lvl w:ilvl="1" w:tplc="EF0E9DF8" w:tentative="1">
      <w:start w:val="1"/>
      <w:numFmt w:val="bullet"/>
      <w:lvlText w:val="o"/>
      <w:lvlJc w:val="left"/>
      <w:pPr>
        <w:ind w:left="1080" w:hanging="360"/>
      </w:pPr>
      <w:rPr>
        <w:rFonts w:ascii="Courier New" w:hAnsi="Courier New" w:cs="Courier New" w:hint="default"/>
      </w:rPr>
    </w:lvl>
    <w:lvl w:ilvl="2" w:tplc="A3F4409A" w:tentative="1">
      <w:start w:val="1"/>
      <w:numFmt w:val="bullet"/>
      <w:lvlText w:val=""/>
      <w:lvlJc w:val="left"/>
      <w:pPr>
        <w:ind w:left="1800" w:hanging="360"/>
      </w:pPr>
      <w:rPr>
        <w:rFonts w:ascii="Wingdings" w:hAnsi="Wingdings" w:hint="default"/>
      </w:rPr>
    </w:lvl>
    <w:lvl w:ilvl="3" w:tplc="BBC27512" w:tentative="1">
      <w:start w:val="1"/>
      <w:numFmt w:val="bullet"/>
      <w:lvlText w:val=""/>
      <w:lvlJc w:val="left"/>
      <w:pPr>
        <w:ind w:left="2520" w:hanging="360"/>
      </w:pPr>
      <w:rPr>
        <w:rFonts w:ascii="Symbol" w:hAnsi="Symbol" w:hint="default"/>
      </w:rPr>
    </w:lvl>
    <w:lvl w:ilvl="4" w:tplc="C7547CF6" w:tentative="1">
      <w:start w:val="1"/>
      <w:numFmt w:val="bullet"/>
      <w:lvlText w:val="o"/>
      <w:lvlJc w:val="left"/>
      <w:pPr>
        <w:ind w:left="3240" w:hanging="360"/>
      </w:pPr>
      <w:rPr>
        <w:rFonts w:ascii="Courier New" w:hAnsi="Courier New" w:cs="Courier New" w:hint="default"/>
      </w:rPr>
    </w:lvl>
    <w:lvl w:ilvl="5" w:tplc="8E7CCAF4" w:tentative="1">
      <w:start w:val="1"/>
      <w:numFmt w:val="bullet"/>
      <w:lvlText w:val=""/>
      <w:lvlJc w:val="left"/>
      <w:pPr>
        <w:ind w:left="3960" w:hanging="360"/>
      </w:pPr>
      <w:rPr>
        <w:rFonts w:ascii="Wingdings" w:hAnsi="Wingdings" w:hint="default"/>
      </w:rPr>
    </w:lvl>
    <w:lvl w:ilvl="6" w:tplc="6920576E" w:tentative="1">
      <w:start w:val="1"/>
      <w:numFmt w:val="bullet"/>
      <w:lvlText w:val=""/>
      <w:lvlJc w:val="left"/>
      <w:pPr>
        <w:ind w:left="4680" w:hanging="360"/>
      </w:pPr>
      <w:rPr>
        <w:rFonts w:ascii="Symbol" w:hAnsi="Symbol" w:hint="default"/>
      </w:rPr>
    </w:lvl>
    <w:lvl w:ilvl="7" w:tplc="B3D8DA8A" w:tentative="1">
      <w:start w:val="1"/>
      <w:numFmt w:val="bullet"/>
      <w:lvlText w:val="o"/>
      <w:lvlJc w:val="left"/>
      <w:pPr>
        <w:ind w:left="5400" w:hanging="360"/>
      </w:pPr>
      <w:rPr>
        <w:rFonts w:ascii="Courier New" w:hAnsi="Courier New" w:cs="Courier New" w:hint="default"/>
      </w:rPr>
    </w:lvl>
    <w:lvl w:ilvl="8" w:tplc="89748D16" w:tentative="1">
      <w:start w:val="1"/>
      <w:numFmt w:val="bullet"/>
      <w:lvlText w:val=""/>
      <w:lvlJc w:val="left"/>
      <w:pPr>
        <w:ind w:left="6120" w:hanging="360"/>
      </w:pPr>
      <w:rPr>
        <w:rFonts w:ascii="Wingdings" w:hAnsi="Wingdings" w:hint="default"/>
      </w:rPr>
    </w:lvl>
  </w:abstractNum>
  <w:abstractNum w:abstractNumId="6" w15:restartNumberingAfterBreak="0">
    <w:nsid w:val="3C54178D"/>
    <w:multiLevelType w:val="hybridMultilevel"/>
    <w:tmpl w:val="787E06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BF7901"/>
    <w:multiLevelType w:val="hybridMultilevel"/>
    <w:tmpl w:val="908A8766"/>
    <w:lvl w:ilvl="0" w:tplc="AEE4F408">
      <w:start w:val="1"/>
      <w:numFmt w:val="bullet"/>
      <w:lvlText w:val="­"/>
      <w:lvlJc w:val="left"/>
      <w:pPr>
        <w:ind w:left="720" w:hanging="360"/>
      </w:pPr>
      <w:rPr>
        <w:rFonts w:ascii="Courier New" w:hAnsi="Courier New" w:hint="default"/>
      </w:rPr>
    </w:lvl>
    <w:lvl w:ilvl="1" w:tplc="7BCA6896" w:tentative="1">
      <w:start w:val="1"/>
      <w:numFmt w:val="bullet"/>
      <w:lvlText w:val="o"/>
      <w:lvlJc w:val="left"/>
      <w:pPr>
        <w:ind w:left="1440" w:hanging="360"/>
      </w:pPr>
      <w:rPr>
        <w:rFonts w:ascii="Courier New" w:hAnsi="Courier New" w:cs="Courier New" w:hint="default"/>
      </w:rPr>
    </w:lvl>
    <w:lvl w:ilvl="2" w:tplc="CD2A826A" w:tentative="1">
      <w:start w:val="1"/>
      <w:numFmt w:val="bullet"/>
      <w:lvlText w:val=""/>
      <w:lvlJc w:val="left"/>
      <w:pPr>
        <w:ind w:left="2160" w:hanging="360"/>
      </w:pPr>
      <w:rPr>
        <w:rFonts w:ascii="Wingdings" w:hAnsi="Wingdings" w:hint="default"/>
      </w:rPr>
    </w:lvl>
    <w:lvl w:ilvl="3" w:tplc="B4A4767E" w:tentative="1">
      <w:start w:val="1"/>
      <w:numFmt w:val="bullet"/>
      <w:lvlText w:val=""/>
      <w:lvlJc w:val="left"/>
      <w:pPr>
        <w:ind w:left="2880" w:hanging="360"/>
      </w:pPr>
      <w:rPr>
        <w:rFonts w:ascii="Symbol" w:hAnsi="Symbol" w:hint="default"/>
      </w:rPr>
    </w:lvl>
    <w:lvl w:ilvl="4" w:tplc="20E2F6DC" w:tentative="1">
      <w:start w:val="1"/>
      <w:numFmt w:val="bullet"/>
      <w:lvlText w:val="o"/>
      <w:lvlJc w:val="left"/>
      <w:pPr>
        <w:ind w:left="3600" w:hanging="360"/>
      </w:pPr>
      <w:rPr>
        <w:rFonts w:ascii="Courier New" w:hAnsi="Courier New" w:cs="Courier New" w:hint="default"/>
      </w:rPr>
    </w:lvl>
    <w:lvl w:ilvl="5" w:tplc="09626BF8" w:tentative="1">
      <w:start w:val="1"/>
      <w:numFmt w:val="bullet"/>
      <w:lvlText w:val=""/>
      <w:lvlJc w:val="left"/>
      <w:pPr>
        <w:ind w:left="4320" w:hanging="360"/>
      </w:pPr>
      <w:rPr>
        <w:rFonts w:ascii="Wingdings" w:hAnsi="Wingdings" w:hint="default"/>
      </w:rPr>
    </w:lvl>
    <w:lvl w:ilvl="6" w:tplc="74CC5AD8" w:tentative="1">
      <w:start w:val="1"/>
      <w:numFmt w:val="bullet"/>
      <w:lvlText w:val=""/>
      <w:lvlJc w:val="left"/>
      <w:pPr>
        <w:ind w:left="5040" w:hanging="360"/>
      </w:pPr>
      <w:rPr>
        <w:rFonts w:ascii="Symbol" w:hAnsi="Symbol" w:hint="default"/>
      </w:rPr>
    </w:lvl>
    <w:lvl w:ilvl="7" w:tplc="7BE6C3B8" w:tentative="1">
      <w:start w:val="1"/>
      <w:numFmt w:val="bullet"/>
      <w:lvlText w:val="o"/>
      <w:lvlJc w:val="left"/>
      <w:pPr>
        <w:ind w:left="5760" w:hanging="360"/>
      </w:pPr>
      <w:rPr>
        <w:rFonts w:ascii="Courier New" w:hAnsi="Courier New" w:cs="Courier New" w:hint="default"/>
      </w:rPr>
    </w:lvl>
    <w:lvl w:ilvl="8" w:tplc="EE9A0DC6" w:tentative="1">
      <w:start w:val="1"/>
      <w:numFmt w:val="bullet"/>
      <w:lvlText w:val=""/>
      <w:lvlJc w:val="left"/>
      <w:pPr>
        <w:ind w:left="6480" w:hanging="360"/>
      </w:pPr>
      <w:rPr>
        <w:rFonts w:ascii="Wingdings" w:hAnsi="Wingdings" w:hint="default"/>
      </w:rPr>
    </w:lvl>
  </w:abstractNum>
  <w:abstractNum w:abstractNumId="8" w15:restartNumberingAfterBreak="0">
    <w:nsid w:val="4E6778A4"/>
    <w:multiLevelType w:val="hybridMultilevel"/>
    <w:tmpl w:val="CE24D3E6"/>
    <w:lvl w:ilvl="0" w:tplc="2DEC1C30">
      <w:start w:val="1"/>
      <w:numFmt w:val="decimal"/>
      <w:lvlText w:val="%1."/>
      <w:lvlJc w:val="left"/>
      <w:pPr>
        <w:ind w:left="360" w:firstLine="0"/>
      </w:pPr>
      <w:rPr>
        <w:rFonts w:hint="default"/>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6F188E"/>
    <w:multiLevelType w:val="hybridMultilevel"/>
    <w:tmpl w:val="78667832"/>
    <w:lvl w:ilvl="0" w:tplc="9A7AC8E8">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2E5976"/>
    <w:multiLevelType w:val="hybridMultilevel"/>
    <w:tmpl w:val="B9347104"/>
    <w:lvl w:ilvl="0" w:tplc="9A7AC8E8">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CB59CF"/>
    <w:multiLevelType w:val="hybridMultilevel"/>
    <w:tmpl w:val="5BF41056"/>
    <w:lvl w:ilvl="0" w:tplc="6976430C">
      <w:start w:val="1"/>
      <w:numFmt w:val="bullet"/>
      <w:lvlText w:val=""/>
      <w:lvlJc w:val="left"/>
      <w:pPr>
        <w:ind w:left="720" w:hanging="360"/>
      </w:pPr>
      <w:rPr>
        <w:rFonts w:ascii="Symbol" w:hAnsi="Symbol" w:hint="default"/>
      </w:rPr>
    </w:lvl>
    <w:lvl w:ilvl="1" w:tplc="9A7AC8E8">
      <w:start w:val="1"/>
      <w:numFmt w:val="bullet"/>
      <w:lvlText w:val="-"/>
      <w:lvlJc w:val="left"/>
      <w:pPr>
        <w:ind w:left="1440" w:hanging="360"/>
      </w:pPr>
      <w:rPr>
        <w:rFonts w:ascii="Tahoma" w:eastAsia="Times New Roman" w:hAnsi="Tahoma" w:cs="Tahoma" w:hint="default"/>
      </w:rPr>
    </w:lvl>
    <w:lvl w:ilvl="2" w:tplc="F9C6E8B4" w:tentative="1">
      <w:start w:val="1"/>
      <w:numFmt w:val="bullet"/>
      <w:lvlText w:val=""/>
      <w:lvlJc w:val="left"/>
      <w:pPr>
        <w:ind w:left="2160" w:hanging="360"/>
      </w:pPr>
      <w:rPr>
        <w:rFonts w:ascii="Wingdings" w:hAnsi="Wingdings" w:hint="default"/>
      </w:rPr>
    </w:lvl>
    <w:lvl w:ilvl="3" w:tplc="DF3A3698" w:tentative="1">
      <w:start w:val="1"/>
      <w:numFmt w:val="bullet"/>
      <w:lvlText w:val=""/>
      <w:lvlJc w:val="left"/>
      <w:pPr>
        <w:ind w:left="2880" w:hanging="360"/>
      </w:pPr>
      <w:rPr>
        <w:rFonts w:ascii="Symbol" w:hAnsi="Symbol" w:hint="default"/>
      </w:rPr>
    </w:lvl>
    <w:lvl w:ilvl="4" w:tplc="CB82B0FE" w:tentative="1">
      <w:start w:val="1"/>
      <w:numFmt w:val="bullet"/>
      <w:lvlText w:val="o"/>
      <w:lvlJc w:val="left"/>
      <w:pPr>
        <w:ind w:left="3600" w:hanging="360"/>
      </w:pPr>
      <w:rPr>
        <w:rFonts w:ascii="Courier New" w:hAnsi="Courier New" w:cs="Courier New" w:hint="default"/>
      </w:rPr>
    </w:lvl>
    <w:lvl w:ilvl="5" w:tplc="6D8A9E80" w:tentative="1">
      <w:start w:val="1"/>
      <w:numFmt w:val="bullet"/>
      <w:lvlText w:val=""/>
      <w:lvlJc w:val="left"/>
      <w:pPr>
        <w:ind w:left="4320" w:hanging="360"/>
      </w:pPr>
      <w:rPr>
        <w:rFonts w:ascii="Wingdings" w:hAnsi="Wingdings" w:hint="default"/>
      </w:rPr>
    </w:lvl>
    <w:lvl w:ilvl="6" w:tplc="0CB27576" w:tentative="1">
      <w:start w:val="1"/>
      <w:numFmt w:val="bullet"/>
      <w:lvlText w:val=""/>
      <w:lvlJc w:val="left"/>
      <w:pPr>
        <w:ind w:left="5040" w:hanging="360"/>
      </w:pPr>
      <w:rPr>
        <w:rFonts w:ascii="Symbol" w:hAnsi="Symbol" w:hint="default"/>
      </w:rPr>
    </w:lvl>
    <w:lvl w:ilvl="7" w:tplc="896A16F0" w:tentative="1">
      <w:start w:val="1"/>
      <w:numFmt w:val="bullet"/>
      <w:lvlText w:val="o"/>
      <w:lvlJc w:val="left"/>
      <w:pPr>
        <w:ind w:left="5760" w:hanging="360"/>
      </w:pPr>
      <w:rPr>
        <w:rFonts w:ascii="Courier New" w:hAnsi="Courier New" w:cs="Courier New" w:hint="default"/>
      </w:rPr>
    </w:lvl>
    <w:lvl w:ilvl="8" w:tplc="3D1E3C9A" w:tentative="1">
      <w:start w:val="1"/>
      <w:numFmt w:val="bullet"/>
      <w:lvlText w:val=""/>
      <w:lvlJc w:val="left"/>
      <w:pPr>
        <w:ind w:left="6480" w:hanging="360"/>
      </w:pPr>
      <w:rPr>
        <w:rFonts w:ascii="Wingdings" w:hAnsi="Wingdings" w:hint="default"/>
      </w:rPr>
    </w:lvl>
  </w:abstractNum>
  <w:abstractNum w:abstractNumId="12" w15:restartNumberingAfterBreak="0">
    <w:nsid w:val="5A715EAD"/>
    <w:multiLevelType w:val="multilevel"/>
    <w:tmpl w:val="4F585AB4"/>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5F3012"/>
    <w:multiLevelType w:val="hybridMultilevel"/>
    <w:tmpl w:val="E3A83D8C"/>
    <w:lvl w:ilvl="0" w:tplc="9A7AC8E8">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9E52A4"/>
    <w:multiLevelType w:val="hybridMultilevel"/>
    <w:tmpl w:val="70B6967C"/>
    <w:lvl w:ilvl="0" w:tplc="58484076">
      <w:numFmt w:val="bullet"/>
      <w:lvlText w:val="-"/>
      <w:lvlJc w:val="left"/>
      <w:pPr>
        <w:ind w:left="720" w:hanging="360"/>
      </w:pPr>
      <w:rPr>
        <w:rFonts w:ascii="Calibri" w:eastAsia="Calibr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D005D9"/>
    <w:multiLevelType w:val="hybridMultilevel"/>
    <w:tmpl w:val="230871E8"/>
    <w:lvl w:ilvl="0" w:tplc="0E1A6BCC">
      <w:start w:val="1"/>
      <w:numFmt w:val="bullet"/>
      <w:lvlText w:val="-"/>
      <w:lvlJc w:val="left"/>
      <w:pPr>
        <w:ind w:left="360" w:hanging="360"/>
      </w:pPr>
      <w:rPr>
        <w:rFonts w:ascii="Tahoma" w:eastAsia="Times New Roman" w:hAnsi="Tahoma" w:cs="Tahoma" w:hint="default"/>
      </w:rPr>
    </w:lvl>
    <w:lvl w:ilvl="1" w:tplc="D9228A88">
      <w:start w:val="1"/>
      <w:numFmt w:val="bullet"/>
      <w:lvlText w:val="o"/>
      <w:lvlJc w:val="left"/>
      <w:pPr>
        <w:ind w:left="1080" w:hanging="360"/>
      </w:pPr>
      <w:rPr>
        <w:rFonts w:ascii="Courier New" w:hAnsi="Courier New" w:cs="Courier New" w:hint="default"/>
      </w:rPr>
    </w:lvl>
    <w:lvl w:ilvl="2" w:tplc="14567D06" w:tentative="1">
      <w:start w:val="1"/>
      <w:numFmt w:val="bullet"/>
      <w:lvlText w:val=""/>
      <w:lvlJc w:val="left"/>
      <w:pPr>
        <w:ind w:left="1800" w:hanging="360"/>
      </w:pPr>
      <w:rPr>
        <w:rFonts w:ascii="Wingdings" w:hAnsi="Wingdings" w:hint="default"/>
      </w:rPr>
    </w:lvl>
    <w:lvl w:ilvl="3" w:tplc="D05A9A1A" w:tentative="1">
      <w:start w:val="1"/>
      <w:numFmt w:val="bullet"/>
      <w:lvlText w:val=""/>
      <w:lvlJc w:val="left"/>
      <w:pPr>
        <w:ind w:left="2520" w:hanging="360"/>
      </w:pPr>
      <w:rPr>
        <w:rFonts w:ascii="Symbol" w:hAnsi="Symbol" w:hint="default"/>
      </w:rPr>
    </w:lvl>
    <w:lvl w:ilvl="4" w:tplc="4BAC8F68" w:tentative="1">
      <w:start w:val="1"/>
      <w:numFmt w:val="bullet"/>
      <w:lvlText w:val="o"/>
      <w:lvlJc w:val="left"/>
      <w:pPr>
        <w:ind w:left="3240" w:hanging="360"/>
      </w:pPr>
      <w:rPr>
        <w:rFonts w:ascii="Courier New" w:hAnsi="Courier New" w:cs="Courier New" w:hint="default"/>
      </w:rPr>
    </w:lvl>
    <w:lvl w:ilvl="5" w:tplc="EDDEDEB4" w:tentative="1">
      <w:start w:val="1"/>
      <w:numFmt w:val="bullet"/>
      <w:lvlText w:val=""/>
      <w:lvlJc w:val="left"/>
      <w:pPr>
        <w:ind w:left="3960" w:hanging="360"/>
      </w:pPr>
      <w:rPr>
        <w:rFonts w:ascii="Wingdings" w:hAnsi="Wingdings" w:hint="default"/>
      </w:rPr>
    </w:lvl>
    <w:lvl w:ilvl="6" w:tplc="4BB2786E" w:tentative="1">
      <w:start w:val="1"/>
      <w:numFmt w:val="bullet"/>
      <w:lvlText w:val=""/>
      <w:lvlJc w:val="left"/>
      <w:pPr>
        <w:ind w:left="4680" w:hanging="360"/>
      </w:pPr>
      <w:rPr>
        <w:rFonts w:ascii="Symbol" w:hAnsi="Symbol" w:hint="default"/>
      </w:rPr>
    </w:lvl>
    <w:lvl w:ilvl="7" w:tplc="8B9C4958" w:tentative="1">
      <w:start w:val="1"/>
      <w:numFmt w:val="bullet"/>
      <w:lvlText w:val="o"/>
      <w:lvlJc w:val="left"/>
      <w:pPr>
        <w:ind w:left="5400" w:hanging="360"/>
      </w:pPr>
      <w:rPr>
        <w:rFonts w:ascii="Courier New" w:hAnsi="Courier New" w:cs="Courier New" w:hint="default"/>
      </w:rPr>
    </w:lvl>
    <w:lvl w:ilvl="8" w:tplc="3606D78E" w:tentative="1">
      <w:start w:val="1"/>
      <w:numFmt w:val="bullet"/>
      <w:lvlText w:val=""/>
      <w:lvlJc w:val="left"/>
      <w:pPr>
        <w:ind w:left="6120" w:hanging="360"/>
      </w:pPr>
      <w:rPr>
        <w:rFonts w:ascii="Wingdings" w:hAnsi="Wingdings" w:hint="default"/>
      </w:rPr>
    </w:lvl>
  </w:abstractNum>
  <w:abstractNum w:abstractNumId="16" w15:restartNumberingAfterBreak="0">
    <w:nsid w:val="71E77DA9"/>
    <w:multiLevelType w:val="multilevel"/>
    <w:tmpl w:val="21225D9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2322C14"/>
    <w:multiLevelType w:val="hybridMultilevel"/>
    <w:tmpl w:val="6D609CF2"/>
    <w:lvl w:ilvl="0" w:tplc="C6F43936">
      <w:start w:val="1"/>
      <w:numFmt w:val="bullet"/>
      <w:lvlText w:val="­"/>
      <w:lvlJc w:val="left"/>
      <w:pPr>
        <w:ind w:left="720" w:hanging="360"/>
      </w:pPr>
      <w:rPr>
        <w:rFonts w:ascii="Courier New" w:hAnsi="Courier New" w:hint="default"/>
      </w:rPr>
    </w:lvl>
    <w:lvl w:ilvl="1" w:tplc="48DA3426">
      <w:start w:val="1"/>
      <w:numFmt w:val="bullet"/>
      <w:lvlText w:val="•"/>
      <w:lvlJc w:val="left"/>
      <w:pPr>
        <w:ind w:left="1440" w:hanging="360"/>
      </w:pPr>
      <w:rPr>
        <w:rFonts w:ascii="Times New Roman" w:eastAsia="Calibri" w:hAnsi="Times New Roman" w:cs="Times New Roman" w:hint="default"/>
      </w:rPr>
    </w:lvl>
    <w:lvl w:ilvl="2" w:tplc="F3525806">
      <w:start w:val="1"/>
      <w:numFmt w:val="bullet"/>
      <w:lvlText w:val=""/>
      <w:lvlJc w:val="left"/>
      <w:pPr>
        <w:ind w:left="2160" w:hanging="360"/>
      </w:pPr>
      <w:rPr>
        <w:rFonts w:ascii="Wingdings" w:hAnsi="Wingdings" w:hint="default"/>
      </w:rPr>
    </w:lvl>
    <w:lvl w:ilvl="3" w:tplc="40847BA8" w:tentative="1">
      <w:start w:val="1"/>
      <w:numFmt w:val="bullet"/>
      <w:lvlText w:val=""/>
      <w:lvlJc w:val="left"/>
      <w:pPr>
        <w:ind w:left="2880" w:hanging="360"/>
      </w:pPr>
      <w:rPr>
        <w:rFonts w:ascii="Symbol" w:hAnsi="Symbol" w:hint="default"/>
      </w:rPr>
    </w:lvl>
    <w:lvl w:ilvl="4" w:tplc="69B4B7D2" w:tentative="1">
      <w:start w:val="1"/>
      <w:numFmt w:val="bullet"/>
      <w:lvlText w:val="o"/>
      <w:lvlJc w:val="left"/>
      <w:pPr>
        <w:ind w:left="3600" w:hanging="360"/>
      </w:pPr>
      <w:rPr>
        <w:rFonts w:ascii="Courier New" w:hAnsi="Courier New" w:cs="Courier New" w:hint="default"/>
      </w:rPr>
    </w:lvl>
    <w:lvl w:ilvl="5" w:tplc="7208FD24" w:tentative="1">
      <w:start w:val="1"/>
      <w:numFmt w:val="bullet"/>
      <w:lvlText w:val=""/>
      <w:lvlJc w:val="left"/>
      <w:pPr>
        <w:ind w:left="4320" w:hanging="360"/>
      </w:pPr>
      <w:rPr>
        <w:rFonts w:ascii="Wingdings" w:hAnsi="Wingdings" w:hint="default"/>
      </w:rPr>
    </w:lvl>
    <w:lvl w:ilvl="6" w:tplc="EC8C677E" w:tentative="1">
      <w:start w:val="1"/>
      <w:numFmt w:val="bullet"/>
      <w:lvlText w:val=""/>
      <w:lvlJc w:val="left"/>
      <w:pPr>
        <w:ind w:left="5040" w:hanging="360"/>
      </w:pPr>
      <w:rPr>
        <w:rFonts w:ascii="Symbol" w:hAnsi="Symbol" w:hint="default"/>
      </w:rPr>
    </w:lvl>
    <w:lvl w:ilvl="7" w:tplc="D24A0F20" w:tentative="1">
      <w:start w:val="1"/>
      <w:numFmt w:val="bullet"/>
      <w:lvlText w:val="o"/>
      <w:lvlJc w:val="left"/>
      <w:pPr>
        <w:ind w:left="5760" w:hanging="360"/>
      </w:pPr>
      <w:rPr>
        <w:rFonts w:ascii="Courier New" w:hAnsi="Courier New" w:cs="Courier New" w:hint="default"/>
      </w:rPr>
    </w:lvl>
    <w:lvl w:ilvl="8" w:tplc="BB228DDA" w:tentative="1">
      <w:start w:val="1"/>
      <w:numFmt w:val="bullet"/>
      <w:lvlText w:val=""/>
      <w:lvlJc w:val="left"/>
      <w:pPr>
        <w:ind w:left="6480" w:hanging="360"/>
      </w:pPr>
      <w:rPr>
        <w:rFonts w:ascii="Wingdings" w:hAnsi="Wingdings" w:hint="default"/>
      </w:rPr>
    </w:lvl>
  </w:abstractNum>
  <w:num w:numId="1" w16cid:durableId="1824807958">
    <w:abstractNumId w:val="4"/>
  </w:num>
  <w:num w:numId="2" w16cid:durableId="2076051776">
    <w:abstractNumId w:val="16"/>
  </w:num>
  <w:num w:numId="3" w16cid:durableId="213464445">
    <w:abstractNumId w:val="12"/>
  </w:num>
  <w:num w:numId="4" w16cid:durableId="505439392">
    <w:abstractNumId w:val="11"/>
  </w:num>
  <w:num w:numId="5" w16cid:durableId="555435059">
    <w:abstractNumId w:val="5"/>
  </w:num>
  <w:num w:numId="6" w16cid:durableId="1960263195">
    <w:abstractNumId w:val="15"/>
  </w:num>
  <w:num w:numId="7" w16cid:durableId="425351717">
    <w:abstractNumId w:val="17"/>
  </w:num>
  <w:num w:numId="8" w16cid:durableId="730159133">
    <w:abstractNumId w:val="2"/>
  </w:num>
  <w:num w:numId="9" w16cid:durableId="473790574">
    <w:abstractNumId w:val="0"/>
  </w:num>
  <w:num w:numId="10" w16cid:durableId="591165155">
    <w:abstractNumId w:val="7"/>
  </w:num>
  <w:num w:numId="11" w16cid:durableId="1018234949">
    <w:abstractNumId w:val="14"/>
  </w:num>
  <w:num w:numId="12" w16cid:durableId="95030108">
    <w:abstractNumId w:val="1"/>
  </w:num>
  <w:num w:numId="13" w16cid:durableId="1946644900">
    <w:abstractNumId w:val="6"/>
  </w:num>
  <w:num w:numId="14" w16cid:durableId="734282567">
    <w:abstractNumId w:val="3"/>
  </w:num>
  <w:num w:numId="15" w16cid:durableId="1842769961">
    <w:abstractNumId w:val="10"/>
  </w:num>
  <w:num w:numId="16" w16cid:durableId="1659118282">
    <w:abstractNumId w:val="8"/>
  </w:num>
  <w:num w:numId="17" w16cid:durableId="1217816745">
    <w:abstractNumId w:val="13"/>
  </w:num>
  <w:num w:numId="18" w16cid:durableId="56009225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26"/>
    <w:rsid w:val="00002E69"/>
    <w:rsid w:val="00007404"/>
    <w:rsid w:val="000157CE"/>
    <w:rsid w:val="00021EFF"/>
    <w:rsid w:val="00022042"/>
    <w:rsid w:val="000307D2"/>
    <w:rsid w:val="00061EE6"/>
    <w:rsid w:val="00062468"/>
    <w:rsid w:val="00065D82"/>
    <w:rsid w:val="00071641"/>
    <w:rsid w:val="00072DB4"/>
    <w:rsid w:val="00075327"/>
    <w:rsid w:val="00084D30"/>
    <w:rsid w:val="000948F4"/>
    <w:rsid w:val="0009573E"/>
    <w:rsid w:val="00096D0A"/>
    <w:rsid w:val="000A25DB"/>
    <w:rsid w:val="000B2FA6"/>
    <w:rsid w:val="000B3CFC"/>
    <w:rsid w:val="000B727D"/>
    <w:rsid w:val="000C69FC"/>
    <w:rsid w:val="000C7AD9"/>
    <w:rsid w:val="000D2EA4"/>
    <w:rsid w:val="000D3F8B"/>
    <w:rsid w:val="000D4FAB"/>
    <w:rsid w:val="000E0564"/>
    <w:rsid w:val="000E50CD"/>
    <w:rsid w:val="000E72F0"/>
    <w:rsid w:val="000F192A"/>
    <w:rsid w:val="000F208B"/>
    <w:rsid w:val="000F4CFC"/>
    <w:rsid w:val="0010176B"/>
    <w:rsid w:val="0010468B"/>
    <w:rsid w:val="001055C7"/>
    <w:rsid w:val="00111484"/>
    <w:rsid w:val="0011153C"/>
    <w:rsid w:val="00113441"/>
    <w:rsid w:val="00114ED8"/>
    <w:rsid w:val="00117051"/>
    <w:rsid w:val="00117D89"/>
    <w:rsid w:val="00120E16"/>
    <w:rsid w:val="00122599"/>
    <w:rsid w:val="00126227"/>
    <w:rsid w:val="00126393"/>
    <w:rsid w:val="001335C7"/>
    <w:rsid w:val="001406F0"/>
    <w:rsid w:val="001423F0"/>
    <w:rsid w:val="001458EF"/>
    <w:rsid w:val="00146701"/>
    <w:rsid w:val="001467EA"/>
    <w:rsid w:val="001556DB"/>
    <w:rsid w:val="00157A69"/>
    <w:rsid w:val="00166B4A"/>
    <w:rsid w:val="00166E14"/>
    <w:rsid w:val="001A2CAB"/>
    <w:rsid w:val="001A3E97"/>
    <w:rsid w:val="001A5445"/>
    <w:rsid w:val="001A7064"/>
    <w:rsid w:val="001B0029"/>
    <w:rsid w:val="001B5D40"/>
    <w:rsid w:val="001C1BB3"/>
    <w:rsid w:val="001C2F6E"/>
    <w:rsid w:val="001C3555"/>
    <w:rsid w:val="001D665E"/>
    <w:rsid w:val="001E1B12"/>
    <w:rsid w:val="001E5D73"/>
    <w:rsid w:val="001E61EE"/>
    <w:rsid w:val="001E73BB"/>
    <w:rsid w:val="001F2F39"/>
    <w:rsid w:val="001F377E"/>
    <w:rsid w:val="001F4023"/>
    <w:rsid w:val="001F438C"/>
    <w:rsid w:val="001F4C02"/>
    <w:rsid w:val="00206BA9"/>
    <w:rsid w:val="002129B6"/>
    <w:rsid w:val="0022245B"/>
    <w:rsid w:val="00230EE4"/>
    <w:rsid w:val="00235450"/>
    <w:rsid w:val="00244C43"/>
    <w:rsid w:val="0024605D"/>
    <w:rsid w:val="00251FF3"/>
    <w:rsid w:val="00252D7E"/>
    <w:rsid w:val="002544B5"/>
    <w:rsid w:val="002560A3"/>
    <w:rsid w:val="002568E8"/>
    <w:rsid w:val="002579B4"/>
    <w:rsid w:val="0026380A"/>
    <w:rsid w:val="002705F7"/>
    <w:rsid w:val="00275392"/>
    <w:rsid w:val="00276AE7"/>
    <w:rsid w:val="00282A0C"/>
    <w:rsid w:val="00296EA0"/>
    <w:rsid w:val="002A1387"/>
    <w:rsid w:val="002A6C17"/>
    <w:rsid w:val="002B2614"/>
    <w:rsid w:val="002C4CBC"/>
    <w:rsid w:val="002C6CCE"/>
    <w:rsid w:val="002C747D"/>
    <w:rsid w:val="002C7BAD"/>
    <w:rsid w:val="002D0144"/>
    <w:rsid w:val="002D161E"/>
    <w:rsid w:val="002D18BA"/>
    <w:rsid w:val="002D3121"/>
    <w:rsid w:val="002D3BC2"/>
    <w:rsid w:val="002D6009"/>
    <w:rsid w:val="002E346E"/>
    <w:rsid w:val="002E4AA5"/>
    <w:rsid w:val="002E7C70"/>
    <w:rsid w:val="003063D0"/>
    <w:rsid w:val="00307664"/>
    <w:rsid w:val="003150E2"/>
    <w:rsid w:val="003227D3"/>
    <w:rsid w:val="003332BF"/>
    <w:rsid w:val="0034083B"/>
    <w:rsid w:val="003456B6"/>
    <w:rsid w:val="0034705D"/>
    <w:rsid w:val="00352FCD"/>
    <w:rsid w:val="003561F2"/>
    <w:rsid w:val="003655B1"/>
    <w:rsid w:val="003745FA"/>
    <w:rsid w:val="00375B2E"/>
    <w:rsid w:val="003768B7"/>
    <w:rsid w:val="0038625F"/>
    <w:rsid w:val="00392FCE"/>
    <w:rsid w:val="00395D62"/>
    <w:rsid w:val="003A200E"/>
    <w:rsid w:val="003A2480"/>
    <w:rsid w:val="003A413A"/>
    <w:rsid w:val="003A4E9B"/>
    <w:rsid w:val="003C09E5"/>
    <w:rsid w:val="003C441A"/>
    <w:rsid w:val="003C5B7A"/>
    <w:rsid w:val="003C6947"/>
    <w:rsid w:val="003D3EEE"/>
    <w:rsid w:val="003D71C6"/>
    <w:rsid w:val="003E7BC5"/>
    <w:rsid w:val="003F02B3"/>
    <w:rsid w:val="003F50C3"/>
    <w:rsid w:val="00401939"/>
    <w:rsid w:val="00403621"/>
    <w:rsid w:val="00407708"/>
    <w:rsid w:val="00430A1E"/>
    <w:rsid w:val="00434F50"/>
    <w:rsid w:val="004371FC"/>
    <w:rsid w:val="00442796"/>
    <w:rsid w:val="00453ECA"/>
    <w:rsid w:val="004563A1"/>
    <w:rsid w:val="00457FBF"/>
    <w:rsid w:val="00461555"/>
    <w:rsid w:val="00462515"/>
    <w:rsid w:val="004635D2"/>
    <w:rsid w:val="0046362A"/>
    <w:rsid w:val="00463CD3"/>
    <w:rsid w:val="00464C8B"/>
    <w:rsid w:val="00471C21"/>
    <w:rsid w:val="0048133C"/>
    <w:rsid w:val="004923F5"/>
    <w:rsid w:val="00494A76"/>
    <w:rsid w:val="00495E28"/>
    <w:rsid w:val="004A2F9F"/>
    <w:rsid w:val="004A6275"/>
    <w:rsid w:val="004B012F"/>
    <w:rsid w:val="004B36F5"/>
    <w:rsid w:val="004B63D4"/>
    <w:rsid w:val="004B6C91"/>
    <w:rsid w:val="004B6CFC"/>
    <w:rsid w:val="004C5CDC"/>
    <w:rsid w:val="004C5EE4"/>
    <w:rsid w:val="004C60B5"/>
    <w:rsid w:val="004D2DDC"/>
    <w:rsid w:val="004E55EE"/>
    <w:rsid w:val="004E61D6"/>
    <w:rsid w:val="005018F1"/>
    <w:rsid w:val="00503067"/>
    <w:rsid w:val="00510326"/>
    <w:rsid w:val="00517191"/>
    <w:rsid w:val="00517D26"/>
    <w:rsid w:val="00520C44"/>
    <w:rsid w:val="00523668"/>
    <w:rsid w:val="0052670A"/>
    <w:rsid w:val="00531CCC"/>
    <w:rsid w:val="00540C98"/>
    <w:rsid w:val="005411E6"/>
    <w:rsid w:val="0054565C"/>
    <w:rsid w:val="005479BF"/>
    <w:rsid w:val="00547D3A"/>
    <w:rsid w:val="00552615"/>
    <w:rsid w:val="00567536"/>
    <w:rsid w:val="00571B98"/>
    <w:rsid w:val="00572C19"/>
    <w:rsid w:val="00590DE3"/>
    <w:rsid w:val="00592D41"/>
    <w:rsid w:val="00595EEC"/>
    <w:rsid w:val="005A2C8F"/>
    <w:rsid w:val="005B2E74"/>
    <w:rsid w:val="005F2200"/>
    <w:rsid w:val="005F6C9C"/>
    <w:rsid w:val="005F7352"/>
    <w:rsid w:val="006026DF"/>
    <w:rsid w:val="006070E8"/>
    <w:rsid w:val="00612F97"/>
    <w:rsid w:val="00621E26"/>
    <w:rsid w:val="00621F36"/>
    <w:rsid w:val="00626A68"/>
    <w:rsid w:val="006273A6"/>
    <w:rsid w:val="00630D5E"/>
    <w:rsid w:val="00631E26"/>
    <w:rsid w:val="00631F88"/>
    <w:rsid w:val="00633C40"/>
    <w:rsid w:val="00637EC1"/>
    <w:rsid w:val="006432A2"/>
    <w:rsid w:val="00643783"/>
    <w:rsid w:val="00647E57"/>
    <w:rsid w:val="006500DE"/>
    <w:rsid w:val="00650D9E"/>
    <w:rsid w:val="00651B42"/>
    <w:rsid w:val="00652E99"/>
    <w:rsid w:val="00655686"/>
    <w:rsid w:val="00667A92"/>
    <w:rsid w:val="006819BD"/>
    <w:rsid w:val="0069125B"/>
    <w:rsid w:val="00694E18"/>
    <w:rsid w:val="00695E50"/>
    <w:rsid w:val="006A169D"/>
    <w:rsid w:val="006A1BCB"/>
    <w:rsid w:val="006A25D4"/>
    <w:rsid w:val="006A3BDC"/>
    <w:rsid w:val="006A7ABC"/>
    <w:rsid w:val="006B1EAD"/>
    <w:rsid w:val="006B38C0"/>
    <w:rsid w:val="006B416C"/>
    <w:rsid w:val="006C6F3A"/>
    <w:rsid w:val="006D185B"/>
    <w:rsid w:val="006D7E2D"/>
    <w:rsid w:val="006E7761"/>
    <w:rsid w:val="006E7828"/>
    <w:rsid w:val="00701BDE"/>
    <w:rsid w:val="00704843"/>
    <w:rsid w:val="00705A7B"/>
    <w:rsid w:val="00706314"/>
    <w:rsid w:val="00707FD9"/>
    <w:rsid w:val="0071748E"/>
    <w:rsid w:val="007201C4"/>
    <w:rsid w:val="00725C5F"/>
    <w:rsid w:val="0074383B"/>
    <w:rsid w:val="00744B86"/>
    <w:rsid w:val="0074508A"/>
    <w:rsid w:val="00746ACC"/>
    <w:rsid w:val="00752BED"/>
    <w:rsid w:val="00752F0E"/>
    <w:rsid w:val="007547A4"/>
    <w:rsid w:val="00754FDD"/>
    <w:rsid w:val="00761F38"/>
    <w:rsid w:val="0077303F"/>
    <w:rsid w:val="00785389"/>
    <w:rsid w:val="00785E9E"/>
    <w:rsid w:val="007874AC"/>
    <w:rsid w:val="00791DDE"/>
    <w:rsid w:val="007A26A2"/>
    <w:rsid w:val="007A27C9"/>
    <w:rsid w:val="007A32DD"/>
    <w:rsid w:val="007B15B3"/>
    <w:rsid w:val="007B4E3B"/>
    <w:rsid w:val="007B6B8F"/>
    <w:rsid w:val="007B7277"/>
    <w:rsid w:val="007D193D"/>
    <w:rsid w:val="007D3C44"/>
    <w:rsid w:val="007D3F7B"/>
    <w:rsid w:val="007E04E3"/>
    <w:rsid w:val="007E24E8"/>
    <w:rsid w:val="007E5A68"/>
    <w:rsid w:val="007F1F35"/>
    <w:rsid w:val="007F2C73"/>
    <w:rsid w:val="0082027A"/>
    <w:rsid w:val="00821404"/>
    <w:rsid w:val="00822456"/>
    <w:rsid w:val="00831206"/>
    <w:rsid w:val="00832E86"/>
    <w:rsid w:val="00833BCA"/>
    <w:rsid w:val="00834805"/>
    <w:rsid w:val="00836251"/>
    <w:rsid w:val="00852606"/>
    <w:rsid w:val="00861DEF"/>
    <w:rsid w:val="00865027"/>
    <w:rsid w:val="008706FC"/>
    <w:rsid w:val="008718C5"/>
    <w:rsid w:val="008723F8"/>
    <w:rsid w:val="00881E7B"/>
    <w:rsid w:val="0088576C"/>
    <w:rsid w:val="008A04F3"/>
    <w:rsid w:val="008C1D92"/>
    <w:rsid w:val="008C62B0"/>
    <w:rsid w:val="008C7EE0"/>
    <w:rsid w:val="008D11E0"/>
    <w:rsid w:val="008D4DAE"/>
    <w:rsid w:val="008E3DF0"/>
    <w:rsid w:val="008F47C5"/>
    <w:rsid w:val="008F4F73"/>
    <w:rsid w:val="00905100"/>
    <w:rsid w:val="00906152"/>
    <w:rsid w:val="009069D3"/>
    <w:rsid w:val="009133AB"/>
    <w:rsid w:val="0091395C"/>
    <w:rsid w:val="00922D25"/>
    <w:rsid w:val="00932318"/>
    <w:rsid w:val="00942A95"/>
    <w:rsid w:val="009442E9"/>
    <w:rsid w:val="00946A8C"/>
    <w:rsid w:val="0095562D"/>
    <w:rsid w:val="00961062"/>
    <w:rsid w:val="00961D8A"/>
    <w:rsid w:val="00965313"/>
    <w:rsid w:val="009666AD"/>
    <w:rsid w:val="00976AE8"/>
    <w:rsid w:val="00992064"/>
    <w:rsid w:val="00996400"/>
    <w:rsid w:val="009A1DF6"/>
    <w:rsid w:val="009A29B3"/>
    <w:rsid w:val="009B2E9A"/>
    <w:rsid w:val="009B3BA4"/>
    <w:rsid w:val="009C1AFB"/>
    <w:rsid w:val="009C6DC2"/>
    <w:rsid w:val="009C6F64"/>
    <w:rsid w:val="009E1734"/>
    <w:rsid w:val="009E70D1"/>
    <w:rsid w:val="009F227F"/>
    <w:rsid w:val="009F3A9C"/>
    <w:rsid w:val="009F3E14"/>
    <w:rsid w:val="00A040F9"/>
    <w:rsid w:val="00A130C2"/>
    <w:rsid w:val="00A23494"/>
    <w:rsid w:val="00A24FA9"/>
    <w:rsid w:val="00A25277"/>
    <w:rsid w:val="00A30B9A"/>
    <w:rsid w:val="00A345AC"/>
    <w:rsid w:val="00A35102"/>
    <w:rsid w:val="00A42DF1"/>
    <w:rsid w:val="00A43F9F"/>
    <w:rsid w:val="00A461BC"/>
    <w:rsid w:val="00A46FDF"/>
    <w:rsid w:val="00A516B3"/>
    <w:rsid w:val="00A53570"/>
    <w:rsid w:val="00A617CA"/>
    <w:rsid w:val="00A62014"/>
    <w:rsid w:val="00A668A1"/>
    <w:rsid w:val="00A81B81"/>
    <w:rsid w:val="00A834CA"/>
    <w:rsid w:val="00A872E2"/>
    <w:rsid w:val="00A87560"/>
    <w:rsid w:val="00A9285C"/>
    <w:rsid w:val="00AA0A9E"/>
    <w:rsid w:val="00AA1D67"/>
    <w:rsid w:val="00AA470D"/>
    <w:rsid w:val="00AA4B61"/>
    <w:rsid w:val="00AA5144"/>
    <w:rsid w:val="00AA6324"/>
    <w:rsid w:val="00AB27C4"/>
    <w:rsid w:val="00AC0781"/>
    <w:rsid w:val="00AD2C9B"/>
    <w:rsid w:val="00AD63E5"/>
    <w:rsid w:val="00AE7ED7"/>
    <w:rsid w:val="00AF5B18"/>
    <w:rsid w:val="00B02914"/>
    <w:rsid w:val="00B112AB"/>
    <w:rsid w:val="00B12331"/>
    <w:rsid w:val="00B12BDB"/>
    <w:rsid w:val="00B15F74"/>
    <w:rsid w:val="00B1627D"/>
    <w:rsid w:val="00B1632E"/>
    <w:rsid w:val="00B240F2"/>
    <w:rsid w:val="00B24D4C"/>
    <w:rsid w:val="00B2648F"/>
    <w:rsid w:val="00B34F25"/>
    <w:rsid w:val="00B36368"/>
    <w:rsid w:val="00B40F84"/>
    <w:rsid w:val="00B4236E"/>
    <w:rsid w:val="00B6553F"/>
    <w:rsid w:val="00B70158"/>
    <w:rsid w:val="00B75AAF"/>
    <w:rsid w:val="00B8080F"/>
    <w:rsid w:val="00B81DEA"/>
    <w:rsid w:val="00B847C3"/>
    <w:rsid w:val="00B84A8B"/>
    <w:rsid w:val="00B90435"/>
    <w:rsid w:val="00B92A86"/>
    <w:rsid w:val="00B94DFC"/>
    <w:rsid w:val="00B950B1"/>
    <w:rsid w:val="00BA32A3"/>
    <w:rsid w:val="00BA4C7D"/>
    <w:rsid w:val="00BB3F34"/>
    <w:rsid w:val="00BC4915"/>
    <w:rsid w:val="00BC613B"/>
    <w:rsid w:val="00BC71B4"/>
    <w:rsid w:val="00BD0549"/>
    <w:rsid w:val="00BD478A"/>
    <w:rsid w:val="00BD7E5D"/>
    <w:rsid w:val="00BE1053"/>
    <w:rsid w:val="00BE3F04"/>
    <w:rsid w:val="00BE4037"/>
    <w:rsid w:val="00BE4FFF"/>
    <w:rsid w:val="00BE519F"/>
    <w:rsid w:val="00BF3D08"/>
    <w:rsid w:val="00BF4968"/>
    <w:rsid w:val="00BF5297"/>
    <w:rsid w:val="00BF56CA"/>
    <w:rsid w:val="00C066C9"/>
    <w:rsid w:val="00C1356C"/>
    <w:rsid w:val="00C144D2"/>
    <w:rsid w:val="00C221C2"/>
    <w:rsid w:val="00C23CF3"/>
    <w:rsid w:val="00C25FDC"/>
    <w:rsid w:val="00C354B1"/>
    <w:rsid w:val="00C40355"/>
    <w:rsid w:val="00C40690"/>
    <w:rsid w:val="00C426F9"/>
    <w:rsid w:val="00C47FBA"/>
    <w:rsid w:val="00C64159"/>
    <w:rsid w:val="00C66175"/>
    <w:rsid w:val="00C66453"/>
    <w:rsid w:val="00C70422"/>
    <w:rsid w:val="00C73E8A"/>
    <w:rsid w:val="00C768BE"/>
    <w:rsid w:val="00C7789A"/>
    <w:rsid w:val="00CA357C"/>
    <w:rsid w:val="00CB0E5D"/>
    <w:rsid w:val="00CB3488"/>
    <w:rsid w:val="00CB432E"/>
    <w:rsid w:val="00CB46F2"/>
    <w:rsid w:val="00CC31A7"/>
    <w:rsid w:val="00CC4F50"/>
    <w:rsid w:val="00CC5477"/>
    <w:rsid w:val="00CC77D0"/>
    <w:rsid w:val="00CD0949"/>
    <w:rsid w:val="00CD6DAD"/>
    <w:rsid w:val="00CE69A4"/>
    <w:rsid w:val="00CE6A7F"/>
    <w:rsid w:val="00CF54F1"/>
    <w:rsid w:val="00CF56F9"/>
    <w:rsid w:val="00D02A42"/>
    <w:rsid w:val="00D02B33"/>
    <w:rsid w:val="00D03E6A"/>
    <w:rsid w:val="00D10774"/>
    <w:rsid w:val="00D212F8"/>
    <w:rsid w:val="00D2197A"/>
    <w:rsid w:val="00D223D6"/>
    <w:rsid w:val="00D34EC8"/>
    <w:rsid w:val="00D36863"/>
    <w:rsid w:val="00D468AB"/>
    <w:rsid w:val="00D5219B"/>
    <w:rsid w:val="00D61B06"/>
    <w:rsid w:val="00D63E8E"/>
    <w:rsid w:val="00D64786"/>
    <w:rsid w:val="00D7233B"/>
    <w:rsid w:val="00D7325A"/>
    <w:rsid w:val="00D772FB"/>
    <w:rsid w:val="00D819C1"/>
    <w:rsid w:val="00D84401"/>
    <w:rsid w:val="00D86004"/>
    <w:rsid w:val="00D87538"/>
    <w:rsid w:val="00D87905"/>
    <w:rsid w:val="00D91657"/>
    <w:rsid w:val="00D923AB"/>
    <w:rsid w:val="00D92D5B"/>
    <w:rsid w:val="00D93D5F"/>
    <w:rsid w:val="00D94B3B"/>
    <w:rsid w:val="00D9588E"/>
    <w:rsid w:val="00DA1C7C"/>
    <w:rsid w:val="00DA2EF9"/>
    <w:rsid w:val="00DA427D"/>
    <w:rsid w:val="00DA7C9F"/>
    <w:rsid w:val="00DB18D9"/>
    <w:rsid w:val="00DB7123"/>
    <w:rsid w:val="00DB749C"/>
    <w:rsid w:val="00DC0263"/>
    <w:rsid w:val="00DC2A45"/>
    <w:rsid w:val="00DD0A72"/>
    <w:rsid w:val="00DD5F5F"/>
    <w:rsid w:val="00DD639D"/>
    <w:rsid w:val="00DE2A01"/>
    <w:rsid w:val="00DE4311"/>
    <w:rsid w:val="00DE5044"/>
    <w:rsid w:val="00DE7CC9"/>
    <w:rsid w:val="00DF66A8"/>
    <w:rsid w:val="00DF6AC4"/>
    <w:rsid w:val="00E00F55"/>
    <w:rsid w:val="00E05E42"/>
    <w:rsid w:val="00E062C3"/>
    <w:rsid w:val="00E12AE5"/>
    <w:rsid w:val="00E15654"/>
    <w:rsid w:val="00E21D2D"/>
    <w:rsid w:val="00E24CD9"/>
    <w:rsid w:val="00E25A3D"/>
    <w:rsid w:val="00E41A47"/>
    <w:rsid w:val="00E4251E"/>
    <w:rsid w:val="00E558D4"/>
    <w:rsid w:val="00E563A0"/>
    <w:rsid w:val="00E614F8"/>
    <w:rsid w:val="00E61D4A"/>
    <w:rsid w:val="00E63782"/>
    <w:rsid w:val="00E64147"/>
    <w:rsid w:val="00E66189"/>
    <w:rsid w:val="00E672F7"/>
    <w:rsid w:val="00E676FB"/>
    <w:rsid w:val="00E6796C"/>
    <w:rsid w:val="00E71A2B"/>
    <w:rsid w:val="00E729CD"/>
    <w:rsid w:val="00E77E92"/>
    <w:rsid w:val="00E82D03"/>
    <w:rsid w:val="00E8370E"/>
    <w:rsid w:val="00E87389"/>
    <w:rsid w:val="00E93D5C"/>
    <w:rsid w:val="00E950D0"/>
    <w:rsid w:val="00E952A1"/>
    <w:rsid w:val="00E954DB"/>
    <w:rsid w:val="00E963C5"/>
    <w:rsid w:val="00EA6062"/>
    <w:rsid w:val="00EA6249"/>
    <w:rsid w:val="00EB51A5"/>
    <w:rsid w:val="00EC1BAD"/>
    <w:rsid w:val="00ED41CF"/>
    <w:rsid w:val="00EE116D"/>
    <w:rsid w:val="00EE35FB"/>
    <w:rsid w:val="00EE5133"/>
    <w:rsid w:val="00EF058D"/>
    <w:rsid w:val="00EF3523"/>
    <w:rsid w:val="00F00A45"/>
    <w:rsid w:val="00F0178F"/>
    <w:rsid w:val="00F124AF"/>
    <w:rsid w:val="00F13C0C"/>
    <w:rsid w:val="00F1617E"/>
    <w:rsid w:val="00F218E9"/>
    <w:rsid w:val="00F24CCB"/>
    <w:rsid w:val="00F30A74"/>
    <w:rsid w:val="00F33C80"/>
    <w:rsid w:val="00F40B59"/>
    <w:rsid w:val="00F43858"/>
    <w:rsid w:val="00F506A3"/>
    <w:rsid w:val="00F5070F"/>
    <w:rsid w:val="00F517E4"/>
    <w:rsid w:val="00F56D9E"/>
    <w:rsid w:val="00F57C85"/>
    <w:rsid w:val="00F65CE1"/>
    <w:rsid w:val="00F735D7"/>
    <w:rsid w:val="00F75CE7"/>
    <w:rsid w:val="00F778FC"/>
    <w:rsid w:val="00F77E91"/>
    <w:rsid w:val="00F972DD"/>
    <w:rsid w:val="00FA051A"/>
    <w:rsid w:val="00FB67E5"/>
    <w:rsid w:val="00FB7D36"/>
    <w:rsid w:val="00FC3C29"/>
    <w:rsid w:val="00FC4B99"/>
    <w:rsid w:val="00FD107C"/>
    <w:rsid w:val="00FE0A4A"/>
    <w:rsid w:val="00FE1FD6"/>
    <w:rsid w:val="00FF40C0"/>
    <w:rsid w:val="00FF5A36"/>
    <w:rsid w:val="00FF6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DCCEEF"/>
  <w15:chartTrackingRefBased/>
  <w15:docId w15:val="{94EDC88C-8DDA-4E06-8D8A-D8D642D4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F49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621E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Titre3"/>
    <w:next w:val="Normal"/>
    <w:link w:val="Titre4Car"/>
    <w:uiPriority w:val="9"/>
    <w:qFormat/>
    <w:rsid w:val="00621E26"/>
    <w:pPr>
      <w:keepNext w:val="0"/>
      <w:keepLines w:val="0"/>
      <w:numPr>
        <w:numId w:val="1"/>
      </w:numPr>
      <w:spacing w:before="0" w:line="240" w:lineRule="auto"/>
      <w:jc w:val="both"/>
      <w:outlineLvl w:val="3"/>
    </w:pPr>
    <w:rPr>
      <w:rFonts w:ascii="Calibri" w:eastAsia="Calibri" w:hAnsi="Calibri" w:cs="Times New Roman"/>
      <w:b/>
      <w:i/>
      <w:color w:val="auto"/>
    </w:rPr>
  </w:style>
  <w:style w:type="paragraph" w:styleId="Titre5">
    <w:name w:val="heading 5"/>
    <w:basedOn w:val="Normal"/>
    <w:next w:val="Normal"/>
    <w:link w:val="Titre5Car"/>
    <w:uiPriority w:val="9"/>
    <w:semiHidden/>
    <w:unhideWhenUsed/>
    <w:qFormat/>
    <w:rsid w:val="000B3CF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1E26"/>
    <w:pPr>
      <w:tabs>
        <w:tab w:val="center" w:pos="4536"/>
        <w:tab w:val="right" w:pos="9072"/>
      </w:tabs>
      <w:spacing w:after="0" w:line="240" w:lineRule="auto"/>
    </w:pPr>
  </w:style>
  <w:style w:type="character" w:customStyle="1" w:styleId="En-tteCar">
    <w:name w:val="En-tête Car"/>
    <w:basedOn w:val="Policepardfaut"/>
    <w:link w:val="En-tte"/>
    <w:uiPriority w:val="99"/>
    <w:rsid w:val="00621E26"/>
  </w:style>
  <w:style w:type="paragraph" w:styleId="Pieddepage">
    <w:name w:val="footer"/>
    <w:basedOn w:val="Normal"/>
    <w:link w:val="PieddepageCar"/>
    <w:uiPriority w:val="99"/>
    <w:unhideWhenUsed/>
    <w:rsid w:val="00621E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1E26"/>
  </w:style>
  <w:style w:type="character" w:customStyle="1" w:styleId="Titre4Car">
    <w:name w:val="Titre 4 Car"/>
    <w:basedOn w:val="Policepardfaut"/>
    <w:link w:val="Titre4"/>
    <w:uiPriority w:val="9"/>
    <w:rsid w:val="00621E26"/>
    <w:rPr>
      <w:rFonts w:ascii="Calibri" w:eastAsia="Calibri" w:hAnsi="Calibri" w:cs="Times New Roman"/>
      <w:b/>
      <w:i/>
      <w:sz w:val="24"/>
      <w:szCs w:val="24"/>
    </w:rPr>
  </w:style>
  <w:style w:type="character" w:customStyle="1" w:styleId="Titre3Car">
    <w:name w:val="Titre 3 Car"/>
    <w:basedOn w:val="Policepardfaut"/>
    <w:link w:val="Titre3"/>
    <w:uiPriority w:val="9"/>
    <w:semiHidden/>
    <w:rsid w:val="00621E26"/>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uiPriority w:val="39"/>
    <w:rsid w:val="00DE7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7CC9"/>
    <w:pPr>
      <w:ind w:left="720"/>
      <w:contextualSpacing/>
    </w:pPr>
  </w:style>
  <w:style w:type="paragraph" w:styleId="TM1">
    <w:name w:val="toc 1"/>
    <w:basedOn w:val="Normal"/>
    <w:next w:val="Normal"/>
    <w:autoRedefine/>
    <w:uiPriority w:val="39"/>
    <w:unhideWhenUsed/>
    <w:rsid w:val="006A1BCB"/>
    <w:pPr>
      <w:spacing w:after="100"/>
    </w:pPr>
  </w:style>
  <w:style w:type="paragraph" w:styleId="TM3">
    <w:name w:val="toc 3"/>
    <w:basedOn w:val="Normal"/>
    <w:next w:val="Normal"/>
    <w:autoRedefine/>
    <w:uiPriority w:val="39"/>
    <w:unhideWhenUsed/>
    <w:rsid w:val="006A1BCB"/>
    <w:pPr>
      <w:spacing w:after="100"/>
      <w:ind w:left="440"/>
    </w:pPr>
  </w:style>
  <w:style w:type="paragraph" w:styleId="TM4">
    <w:name w:val="toc 4"/>
    <w:basedOn w:val="Normal"/>
    <w:next w:val="Normal"/>
    <w:autoRedefine/>
    <w:uiPriority w:val="39"/>
    <w:unhideWhenUsed/>
    <w:rsid w:val="006A1BCB"/>
    <w:pPr>
      <w:spacing w:after="100"/>
      <w:ind w:left="660"/>
    </w:pPr>
  </w:style>
  <w:style w:type="paragraph" w:styleId="TM2">
    <w:name w:val="toc 2"/>
    <w:basedOn w:val="Normal"/>
    <w:next w:val="Normal"/>
    <w:autoRedefine/>
    <w:uiPriority w:val="39"/>
    <w:unhideWhenUsed/>
    <w:rsid w:val="006A1BCB"/>
    <w:pPr>
      <w:spacing w:after="100"/>
      <w:ind w:left="220"/>
    </w:pPr>
  </w:style>
  <w:style w:type="character" w:styleId="Lienhypertexte">
    <w:name w:val="Hyperlink"/>
    <w:basedOn w:val="Policepardfaut"/>
    <w:uiPriority w:val="99"/>
    <w:unhideWhenUsed/>
    <w:rsid w:val="006A1BCB"/>
    <w:rPr>
      <w:color w:val="0563C1" w:themeColor="hyperlink"/>
      <w:u w:val="single"/>
    </w:rPr>
  </w:style>
  <w:style w:type="character" w:customStyle="1" w:styleId="Titre1Car">
    <w:name w:val="Titre 1 Car"/>
    <w:basedOn w:val="Policepardfaut"/>
    <w:link w:val="Titre1"/>
    <w:uiPriority w:val="9"/>
    <w:rsid w:val="00BF4968"/>
    <w:rPr>
      <w:rFonts w:asciiTheme="majorHAnsi" w:eastAsiaTheme="majorEastAsia" w:hAnsiTheme="majorHAnsi" w:cstheme="majorBidi"/>
      <w:color w:val="2E74B5" w:themeColor="accent1" w:themeShade="BF"/>
      <w:sz w:val="32"/>
      <w:szCs w:val="32"/>
    </w:rPr>
  </w:style>
  <w:style w:type="paragraph" w:styleId="Sous-titre">
    <w:name w:val="Subtitle"/>
    <w:basedOn w:val="Normal"/>
    <w:next w:val="Normal"/>
    <w:link w:val="Sous-titreCar"/>
    <w:uiPriority w:val="11"/>
    <w:qFormat/>
    <w:rsid w:val="00BF496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F4968"/>
    <w:rPr>
      <w:rFonts w:eastAsiaTheme="minorEastAsia"/>
      <w:color w:val="5A5A5A" w:themeColor="text1" w:themeTint="A5"/>
      <w:spacing w:val="15"/>
    </w:rPr>
  </w:style>
  <w:style w:type="paragraph" w:styleId="Date">
    <w:name w:val="Date"/>
    <w:basedOn w:val="Normal"/>
    <w:next w:val="Normal"/>
    <w:link w:val="DateCar"/>
    <w:uiPriority w:val="99"/>
    <w:semiHidden/>
    <w:unhideWhenUsed/>
    <w:rsid w:val="002705F7"/>
  </w:style>
  <w:style w:type="character" w:customStyle="1" w:styleId="DateCar">
    <w:name w:val="Date Car"/>
    <w:basedOn w:val="Policepardfaut"/>
    <w:link w:val="Date"/>
    <w:uiPriority w:val="99"/>
    <w:semiHidden/>
    <w:rsid w:val="002705F7"/>
  </w:style>
  <w:style w:type="character" w:styleId="Marquedecommentaire">
    <w:name w:val="annotation reference"/>
    <w:basedOn w:val="Policepardfaut"/>
    <w:uiPriority w:val="99"/>
    <w:semiHidden/>
    <w:unhideWhenUsed/>
    <w:rsid w:val="001F4023"/>
    <w:rPr>
      <w:sz w:val="16"/>
      <w:szCs w:val="16"/>
    </w:rPr>
  </w:style>
  <w:style w:type="paragraph" w:styleId="Commentaire">
    <w:name w:val="annotation text"/>
    <w:basedOn w:val="Normal"/>
    <w:link w:val="CommentaireCar"/>
    <w:uiPriority w:val="99"/>
    <w:unhideWhenUsed/>
    <w:rsid w:val="001F4023"/>
    <w:pPr>
      <w:spacing w:line="240" w:lineRule="auto"/>
    </w:pPr>
    <w:rPr>
      <w:sz w:val="20"/>
      <w:szCs w:val="20"/>
    </w:rPr>
  </w:style>
  <w:style w:type="character" w:customStyle="1" w:styleId="CommentaireCar">
    <w:name w:val="Commentaire Car"/>
    <w:basedOn w:val="Policepardfaut"/>
    <w:link w:val="Commentaire"/>
    <w:uiPriority w:val="99"/>
    <w:rsid w:val="001F4023"/>
    <w:rPr>
      <w:sz w:val="20"/>
      <w:szCs w:val="20"/>
    </w:rPr>
  </w:style>
  <w:style w:type="paragraph" w:styleId="Objetducommentaire">
    <w:name w:val="annotation subject"/>
    <w:basedOn w:val="Commentaire"/>
    <w:next w:val="Commentaire"/>
    <w:link w:val="ObjetducommentaireCar"/>
    <w:uiPriority w:val="99"/>
    <w:semiHidden/>
    <w:unhideWhenUsed/>
    <w:rsid w:val="001F4023"/>
    <w:rPr>
      <w:b/>
      <w:bCs/>
    </w:rPr>
  </w:style>
  <w:style w:type="character" w:customStyle="1" w:styleId="ObjetducommentaireCar">
    <w:name w:val="Objet du commentaire Car"/>
    <w:basedOn w:val="CommentaireCar"/>
    <w:link w:val="Objetducommentaire"/>
    <w:uiPriority w:val="99"/>
    <w:semiHidden/>
    <w:rsid w:val="001F4023"/>
    <w:rPr>
      <w:b/>
      <w:bCs/>
      <w:sz w:val="20"/>
      <w:szCs w:val="20"/>
    </w:rPr>
  </w:style>
  <w:style w:type="paragraph" w:styleId="Textedebulles">
    <w:name w:val="Balloon Text"/>
    <w:basedOn w:val="Normal"/>
    <w:link w:val="TextedebullesCar"/>
    <w:uiPriority w:val="99"/>
    <w:semiHidden/>
    <w:unhideWhenUsed/>
    <w:rsid w:val="001F40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4023"/>
    <w:rPr>
      <w:rFonts w:ascii="Segoe UI" w:hAnsi="Segoe UI" w:cs="Segoe UI"/>
      <w:sz w:val="18"/>
      <w:szCs w:val="18"/>
    </w:rPr>
  </w:style>
  <w:style w:type="paragraph" w:styleId="Rvision">
    <w:name w:val="Revision"/>
    <w:hidden/>
    <w:uiPriority w:val="99"/>
    <w:semiHidden/>
    <w:rsid w:val="00651B42"/>
    <w:pPr>
      <w:spacing w:after="0" w:line="240" w:lineRule="auto"/>
    </w:pPr>
  </w:style>
  <w:style w:type="paragraph" w:styleId="En-ttedetabledesmatires">
    <w:name w:val="TOC Heading"/>
    <w:basedOn w:val="Titre1"/>
    <w:next w:val="Normal"/>
    <w:uiPriority w:val="39"/>
    <w:unhideWhenUsed/>
    <w:qFormat/>
    <w:rsid w:val="000D2EA4"/>
    <w:pPr>
      <w:outlineLvl w:val="9"/>
    </w:pPr>
    <w:rPr>
      <w:lang w:eastAsia="fr-FR"/>
    </w:rPr>
  </w:style>
  <w:style w:type="character" w:styleId="Mentionnonrsolue">
    <w:name w:val="Unresolved Mention"/>
    <w:basedOn w:val="Policepardfaut"/>
    <w:uiPriority w:val="99"/>
    <w:semiHidden/>
    <w:unhideWhenUsed/>
    <w:rsid w:val="002A6C17"/>
    <w:rPr>
      <w:color w:val="605E5C"/>
      <w:shd w:val="clear" w:color="auto" w:fill="E1DFDD"/>
    </w:rPr>
  </w:style>
  <w:style w:type="paragraph" w:styleId="NormalWeb">
    <w:name w:val="Normal (Web)"/>
    <w:basedOn w:val="Normal"/>
    <w:uiPriority w:val="99"/>
    <w:unhideWhenUsed/>
    <w:rsid w:val="00FF40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C1A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1AFB"/>
    <w:rPr>
      <w:sz w:val="20"/>
      <w:szCs w:val="20"/>
    </w:rPr>
  </w:style>
  <w:style w:type="character" w:styleId="Appelnotedebasdep">
    <w:name w:val="footnote reference"/>
    <w:basedOn w:val="Policepardfaut"/>
    <w:uiPriority w:val="99"/>
    <w:semiHidden/>
    <w:unhideWhenUsed/>
    <w:rsid w:val="009C1AFB"/>
    <w:rPr>
      <w:vertAlign w:val="superscript"/>
    </w:rPr>
  </w:style>
  <w:style w:type="paragraph" w:styleId="Corpsdetexte">
    <w:name w:val="Body Text"/>
    <w:basedOn w:val="Normal"/>
    <w:link w:val="CorpsdetexteCar"/>
    <w:qFormat/>
    <w:rsid w:val="009A1DF6"/>
    <w:pPr>
      <w:spacing w:after="240" w:line="240" w:lineRule="auto"/>
      <w:ind w:firstLine="1440"/>
    </w:pPr>
    <w:rPr>
      <w:rFonts w:ascii="Times New Roman" w:hAnsi="Times New Roman"/>
      <w:sz w:val="24"/>
      <w:szCs w:val="24"/>
      <w:lang w:val="en-US"/>
    </w:rPr>
  </w:style>
  <w:style w:type="character" w:customStyle="1" w:styleId="CorpsdetexteCar">
    <w:name w:val="Corps de texte Car"/>
    <w:basedOn w:val="Policepardfaut"/>
    <w:link w:val="Corpsdetexte"/>
    <w:rsid w:val="009A1DF6"/>
    <w:rPr>
      <w:rFonts w:ascii="Times New Roman" w:hAnsi="Times New Roman"/>
      <w:sz w:val="24"/>
      <w:szCs w:val="24"/>
      <w:lang w:val="en-US"/>
    </w:rPr>
  </w:style>
  <w:style w:type="paragraph" w:customStyle="1" w:styleId="DocIDNew">
    <w:name w:val="DocID New"/>
    <w:basedOn w:val="Normal"/>
    <w:qFormat/>
    <w:rsid w:val="003C5B7A"/>
    <w:pPr>
      <w:framePr w:wrap="around" w:vAnchor="text" w:hAnchor="text" w:y="289"/>
      <w:spacing w:after="0" w:line="240" w:lineRule="auto"/>
    </w:pPr>
    <w:rPr>
      <w:rFonts w:ascii="Times New Roman" w:eastAsia="Times New Roman" w:hAnsi="Times New Roman" w:cs="Times New Roman"/>
      <w:sz w:val="12"/>
      <w:szCs w:val="24"/>
      <w:lang w:val="en-US"/>
    </w:rPr>
  </w:style>
  <w:style w:type="character" w:styleId="lev">
    <w:name w:val="Strong"/>
    <w:basedOn w:val="Policepardfaut"/>
    <w:uiPriority w:val="22"/>
    <w:qFormat/>
    <w:rsid w:val="000B3CFC"/>
    <w:rPr>
      <w:b/>
      <w:bCs/>
    </w:rPr>
  </w:style>
  <w:style w:type="character" w:customStyle="1" w:styleId="tool-tip">
    <w:name w:val="tool-tip"/>
    <w:basedOn w:val="Policepardfaut"/>
    <w:rsid w:val="000B3CFC"/>
  </w:style>
  <w:style w:type="character" w:customStyle="1" w:styleId="fr-sr-only">
    <w:name w:val="fr-sr-only"/>
    <w:basedOn w:val="Policepardfaut"/>
    <w:rsid w:val="000B3CFC"/>
  </w:style>
  <w:style w:type="character" w:customStyle="1" w:styleId="Titre5Car">
    <w:name w:val="Titre 5 Car"/>
    <w:basedOn w:val="Policepardfaut"/>
    <w:link w:val="Titre5"/>
    <w:uiPriority w:val="9"/>
    <w:semiHidden/>
    <w:rsid w:val="000B3CFC"/>
    <w:rPr>
      <w:rFonts w:asciiTheme="majorHAnsi" w:eastAsiaTheme="majorEastAsia" w:hAnsiTheme="majorHAnsi" w:cstheme="majorBidi"/>
      <w:color w:val="2E74B5" w:themeColor="accent1" w:themeShade="BF"/>
    </w:rPr>
  </w:style>
  <w:style w:type="character" w:styleId="Lienhypertextesuivivisit">
    <w:name w:val="FollowedHyperlink"/>
    <w:basedOn w:val="Policepardfaut"/>
    <w:uiPriority w:val="99"/>
    <w:semiHidden/>
    <w:unhideWhenUsed/>
    <w:rsid w:val="00A668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20231">
      <w:bodyDiv w:val="1"/>
      <w:marLeft w:val="0"/>
      <w:marRight w:val="0"/>
      <w:marTop w:val="0"/>
      <w:marBottom w:val="0"/>
      <w:divBdr>
        <w:top w:val="none" w:sz="0" w:space="0" w:color="auto"/>
        <w:left w:val="none" w:sz="0" w:space="0" w:color="auto"/>
        <w:bottom w:val="none" w:sz="0" w:space="0" w:color="auto"/>
        <w:right w:val="none" w:sz="0" w:space="0" w:color="auto"/>
      </w:divBdr>
    </w:div>
    <w:div w:id="603271971">
      <w:bodyDiv w:val="1"/>
      <w:marLeft w:val="0"/>
      <w:marRight w:val="0"/>
      <w:marTop w:val="0"/>
      <w:marBottom w:val="0"/>
      <w:divBdr>
        <w:top w:val="none" w:sz="0" w:space="0" w:color="auto"/>
        <w:left w:val="none" w:sz="0" w:space="0" w:color="auto"/>
        <w:bottom w:val="none" w:sz="0" w:space="0" w:color="auto"/>
        <w:right w:val="none" w:sz="0" w:space="0" w:color="auto"/>
      </w:divBdr>
    </w:div>
    <w:div w:id="922565599">
      <w:bodyDiv w:val="1"/>
      <w:marLeft w:val="0"/>
      <w:marRight w:val="0"/>
      <w:marTop w:val="0"/>
      <w:marBottom w:val="0"/>
      <w:divBdr>
        <w:top w:val="none" w:sz="0" w:space="0" w:color="auto"/>
        <w:left w:val="none" w:sz="0" w:space="0" w:color="auto"/>
        <w:bottom w:val="none" w:sz="0" w:space="0" w:color="auto"/>
        <w:right w:val="none" w:sz="0" w:space="0" w:color="auto"/>
      </w:divBdr>
    </w:div>
    <w:div w:id="929123392">
      <w:bodyDiv w:val="1"/>
      <w:marLeft w:val="0"/>
      <w:marRight w:val="0"/>
      <w:marTop w:val="0"/>
      <w:marBottom w:val="0"/>
      <w:divBdr>
        <w:top w:val="none" w:sz="0" w:space="0" w:color="auto"/>
        <w:left w:val="none" w:sz="0" w:space="0" w:color="auto"/>
        <w:bottom w:val="none" w:sz="0" w:space="0" w:color="auto"/>
        <w:right w:val="none" w:sz="0" w:space="0" w:color="auto"/>
      </w:divBdr>
    </w:div>
    <w:div w:id="11270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gpd@cvegroup.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compliance-alert@cvegroup.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liance@cvegroup.com" TargetMode="External"/><Relationship Id="rId4" Type="http://schemas.openxmlformats.org/officeDocument/2006/relationships/styles" Target="styles.xml"/><Relationship Id="rId9" Type="http://schemas.openxmlformats.org/officeDocument/2006/relationships/hyperlink" Target="http://www.cvegroup.com/engagemen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22FA-D48C-4649-A85D-CE528831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3181</Words>
  <Characters>17501</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VIGUIE</dc:creator>
  <cp:lastModifiedBy>Aurelie DUCROS</cp:lastModifiedBy>
  <cp:revision>7</cp:revision>
  <cp:lastPrinted>1899-12-31T23:00:00Z</cp:lastPrinted>
  <dcterms:created xsi:type="dcterms:W3CDTF">2023-01-24T13:58:00Z</dcterms:created>
  <dcterms:modified xsi:type="dcterms:W3CDTF">2023-03-24T15:48:00Z</dcterms:modified>
</cp:coreProperties>
</file>